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CC" w:rsidRPr="00EA25CC" w:rsidRDefault="00EA25CC" w:rsidP="00EA25CC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A25CC">
        <w:rPr>
          <w:rFonts w:ascii="Times New Roman" w:hAnsi="Times New Roman" w:cs="Times New Roman"/>
          <w:b/>
          <w:bCs/>
          <w:i/>
          <w:sz w:val="28"/>
          <w:szCs w:val="28"/>
        </w:rPr>
        <w:t>Чудинова</w:t>
      </w:r>
      <w:proofErr w:type="spellEnd"/>
      <w:r w:rsidRPr="00EA25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А.Р. </w:t>
      </w:r>
    </w:p>
    <w:p w:rsidR="00EA25CC" w:rsidRPr="00EA25CC" w:rsidRDefault="00EA25CC" w:rsidP="00EA25CC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25CC">
        <w:rPr>
          <w:rFonts w:ascii="Times New Roman" w:hAnsi="Times New Roman" w:cs="Times New Roman"/>
          <w:b/>
          <w:bCs/>
          <w:i/>
          <w:sz w:val="28"/>
          <w:szCs w:val="28"/>
        </w:rPr>
        <w:t>г. Пермь</w:t>
      </w:r>
    </w:p>
    <w:p w:rsidR="00BC4154" w:rsidRDefault="00EA25CC" w:rsidP="00EA2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5CC">
        <w:rPr>
          <w:rFonts w:ascii="Times New Roman" w:hAnsi="Times New Roman" w:cs="Times New Roman"/>
          <w:b/>
          <w:bCs/>
          <w:sz w:val="28"/>
          <w:szCs w:val="28"/>
        </w:rPr>
        <w:t>Использование приёмов анализа тестового материала и алгоритмизации учебных действий с целью оптимизации подготовки учащихся к выполн</w:t>
      </w:r>
      <w:r w:rsidRPr="00EA25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A25CC">
        <w:rPr>
          <w:rFonts w:ascii="Times New Roman" w:hAnsi="Times New Roman" w:cs="Times New Roman"/>
          <w:b/>
          <w:bCs/>
          <w:sz w:val="28"/>
          <w:szCs w:val="28"/>
        </w:rPr>
        <w:t>нию заданий ЕГЭ по русскому языку</w:t>
      </w:r>
    </w:p>
    <w:p w:rsidR="00EA25CC" w:rsidRDefault="00EA25CC" w:rsidP="00EA25C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последнее десятилетие ЕГЭ прочно вошёл в нашу жизнь. В своей пр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подавательской деятельности современный педагог не може</w:t>
      </w:r>
      <w:r w:rsidR="00146BC1">
        <w:rPr>
          <w:rFonts w:ascii="Times New Roman" w:hAnsi="Times New Roman" w:cs="Times New Roman"/>
          <w:bCs/>
          <w:sz w:val="28"/>
          <w:szCs w:val="28"/>
        </w:rPr>
        <w:t>т не учитывать эту форму внешнего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BC1">
        <w:rPr>
          <w:rFonts w:ascii="Times New Roman" w:hAnsi="Times New Roman" w:cs="Times New Roman"/>
          <w:bCs/>
          <w:sz w:val="28"/>
          <w:szCs w:val="28"/>
        </w:rPr>
        <w:t xml:space="preserve">учебных достижений учащихся и не корректировать образовательный процесс в зависимости от </w:t>
      </w:r>
      <w:r w:rsidR="00DE5F01">
        <w:rPr>
          <w:rFonts w:ascii="Times New Roman" w:hAnsi="Times New Roman" w:cs="Times New Roman"/>
          <w:bCs/>
          <w:sz w:val="28"/>
          <w:szCs w:val="28"/>
        </w:rPr>
        <w:t>тех изменений, которые постоян</w:t>
      </w:r>
      <w:r w:rsidR="00146BC1">
        <w:rPr>
          <w:rFonts w:ascii="Times New Roman" w:hAnsi="Times New Roman" w:cs="Times New Roman"/>
          <w:bCs/>
          <w:sz w:val="28"/>
          <w:szCs w:val="28"/>
        </w:rPr>
        <w:t>но вносят</w:t>
      </w:r>
      <w:r w:rsidR="00DE5F01">
        <w:rPr>
          <w:rFonts w:ascii="Times New Roman" w:hAnsi="Times New Roman" w:cs="Times New Roman"/>
          <w:bCs/>
          <w:sz w:val="28"/>
          <w:szCs w:val="28"/>
        </w:rPr>
        <w:t xml:space="preserve">ся в </w:t>
      </w:r>
      <w:proofErr w:type="spellStart"/>
      <w:r w:rsidR="00DE5F01">
        <w:rPr>
          <w:rFonts w:ascii="Times New Roman" w:hAnsi="Times New Roman" w:cs="Times New Roman"/>
          <w:bCs/>
          <w:sz w:val="28"/>
          <w:szCs w:val="28"/>
        </w:rPr>
        <w:t>КИМы</w:t>
      </w:r>
      <w:proofErr w:type="spellEnd"/>
      <w:r w:rsidR="00146BC1">
        <w:rPr>
          <w:rFonts w:ascii="Times New Roman" w:hAnsi="Times New Roman" w:cs="Times New Roman"/>
          <w:bCs/>
          <w:sz w:val="28"/>
          <w:szCs w:val="28"/>
        </w:rPr>
        <w:t xml:space="preserve"> по русскому языку. </w:t>
      </w:r>
      <w:r w:rsidR="00DE5F0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в течение последних семи лет мне ежегодно приходится выпускать 11 класс и «сдавать с ним ЕГЭ», </w:t>
      </w:r>
      <w:r w:rsidR="009D447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146BC1">
        <w:rPr>
          <w:rFonts w:ascii="Times New Roman" w:hAnsi="Times New Roman" w:cs="Times New Roman"/>
          <w:bCs/>
          <w:sz w:val="28"/>
          <w:szCs w:val="28"/>
        </w:rPr>
        <w:t xml:space="preserve">не являюсь сторонницей </w:t>
      </w:r>
      <w:r w:rsidR="00DE5F01">
        <w:rPr>
          <w:rFonts w:ascii="Times New Roman" w:hAnsi="Times New Roman" w:cs="Times New Roman"/>
          <w:bCs/>
          <w:sz w:val="28"/>
          <w:szCs w:val="28"/>
        </w:rPr>
        <w:t>активного неприятия этой формы выпускно</w:t>
      </w:r>
      <w:r w:rsidR="004B4FB0">
        <w:rPr>
          <w:rFonts w:ascii="Times New Roman" w:hAnsi="Times New Roman" w:cs="Times New Roman"/>
          <w:bCs/>
          <w:sz w:val="28"/>
          <w:szCs w:val="28"/>
        </w:rPr>
        <w:t>го экз</w:t>
      </w:r>
      <w:r w:rsidR="004B4FB0">
        <w:rPr>
          <w:rFonts w:ascii="Times New Roman" w:hAnsi="Times New Roman" w:cs="Times New Roman"/>
          <w:bCs/>
          <w:sz w:val="28"/>
          <w:szCs w:val="28"/>
        </w:rPr>
        <w:t>а</w:t>
      </w:r>
      <w:r w:rsidR="004B4FB0">
        <w:rPr>
          <w:rFonts w:ascii="Times New Roman" w:hAnsi="Times New Roman" w:cs="Times New Roman"/>
          <w:bCs/>
          <w:sz w:val="28"/>
          <w:szCs w:val="28"/>
        </w:rPr>
        <w:t>мена</w:t>
      </w:r>
      <w:r w:rsidR="00DE5F01">
        <w:rPr>
          <w:rFonts w:ascii="Times New Roman" w:hAnsi="Times New Roman" w:cs="Times New Roman"/>
          <w:bCs/>
          <w:sz w:val="28"/>
          <w:szCs w:val="28"/>
        </w:rPr>
        <w:t>.</w:t>
      </w:r>
      <w:r w:rsidR="004B4FB0">
        <w:rPr>
          <w:rFonts w:ascii="Times New Roman" w:hAnsi="Times New Roman" w:cs="Times New Roman"/>
          <w:bCs/>
          <w:sz w:val="28"/>
          <w:szCs w:val="28"/>
        </w:rPr>
        <w:t xml:space="preserve"> Во-первых, мне понятна логика действий авторов </w:t>
      </w:r>
      <w:proofErr w:type="spellStart"/>
      <w:r w:rsidR="004B4FB0">
        <w:rPr>
          <w:rFonts w:ascii="Times New Roman" w:hAnsi="Times New Roman" w:cs="Times New Roman"/>
          <w:bCs/>
          <w:sz w:val="28"/>
          <w:szCs w:val="28"/>
        </w:rPr>
        <w:t>КИМов</w:t>
      </w:r>
      <w:proofErr w:type="spellEnd"/>
      <w:r w:rsidR="004B4FB0">
        <w:rPr>
          <w:rFonts w:ascii="Times New Roman" w:hAnsi="Times New Roman" w:cs="Times New Roman"/>
          <w:bCs/>
          <w:sz w:val="28"/>
          <w:szCs w:val="28"/>
        </w:rPr>
        <w:t>, поэтому бол</w:t>
      </w:r>
      <w:r w:rsidR="004B4FB0">
        <w:rPr>
          <w:rFonts w:ascii="Times New Roman" w:hAnsi="Times New Roman" w:cs="Times New Roman"/>
          <w:bCs/>
          <w:sz w:val="28"/>
          <w:szCs w:val="28"/>
        </w:rPr>
        <w:t>ь</w:t>
      </w:r>
      <w:r w:rsidR="004B4FB0">
        <w:rPr>
          <w:rFonts w:ascii="Times New Roman" w:hAnsi="Times New Roman" w:cs="Times New Roman"/>
          <w:bCs/>
          <w:sz w:val="28"/>
          <w:szCs w:val="28"/>
        </w:rPr>
        <w:t>шинство вносимых изменений не разрушают, а только подкрепляют принципы, которыми я руководствуюсь при подготовке учащихся к ЕГЭ. Во-вторых, при всём обилии критических выступлений в адрес этой формы аттестации</w:t>
      </w:r>
      <w:r w:rsidR="00575F77">
        <w:rPr>
          <w:rFonts w:ascii="Times New Roman" w:hAnsi="Times New Roman" w:cs="Times New Roman"/>
          <w:bCs/>
          <w:sz w:val="28"/>
          <w:szCs w:val="28"/>
        </w:rPr>
        <w:t xml:space="preserve"> ни разу не доводилось слышать конкретных альтернативных предложений. Очевидно, что старая форма выпускных экзаменов </w:t>
      </w:r>
      <w:r w:rsidR="00C94276">
        <w:rPr>
          <w:rFonts w:ascii="Times New Roman" w:hAnsi="Times New Roman" w:cs="Times New Roman"/>
          <w:bCs/>
          <w:sz w:val="28"/>
          <w:szCs w:val="28"/>
        </w:rPr>
        <w:t>(</w:t>
      </w:r>
      <w:r w:rsidR="00483685">
        <w:rPr>
          <w:rFonts w:ascii="Times New Roman" w:hAnsi="Times New Roman" w:cs="Times New Roman"/>
          <w:bCs/>
          <w:sz w:val="28"/>
          <w:szCs w:val="28"/>
        </w:rPr>
        <w:t xml:space="preserve">сначала </w:t>
      </w:r>
      <w:r w:rsidR="00575F77">
        <w:rPr>
          <w:rFonts w:ascii="Times New Roman" w:hAnsi="Times New Roman" w:cs="Times New Roman"/>
          <w:bCs/>
          <w:sz w:val="28"/>
          <w:szCs w:val="28"/>
        </w:rPr>
        <w:t>на уровне общеобразовател</w:t>
      </w:r>
      <w:r w:rsidR="00575F77">
        <w:rPr>
          <w:rFonts w:ascii="Times New Roman" w:hAnsi="Times New Roman" w:cs="Times New Roman"/>
          <w:bCs/>
          <w:sz w:val="28"/>
          <w:szCs w:val="28"/>
        </w:rPr>
        <w:t>ь</w:t>
      </w:r>
      <w:r w:rsidR="00575F77">
        <w:rPr>
          <w:rFonts w:ascii="Times New Roman" w:hAnsi="Times New Roman" w:cs="Times New Roman"/>
          <w:bCs/>
          <w:sz w:val="28"/>
          <w:szCs w:val="28"/>
        </w:rPr>
        <w:t>ного учреждения</w:t>
      </w:r>
      <w:r w:rsidR="00483685">
        <w:rPr>
          <w:rFonts w:ascii="Times New Roman" w:hAnsi="Times New Roman" w:cs="Times New Roman"/>
          <w:bCs/>
          <w:sz w:val="28"/>
          <w:szCs w:val="28"/>
        </w:rPr>
        <w:t>, потом при поступлении в вуз</w:t>
      </w:r>
      <w:r w:rsidR="00C94276">
        <w:rPr>
          <w:rFonts w:ascii="Times New Roman" w:hAnsi="Times New Roman" w:cs="Times New Roman"/>
          <w:bCs/>
          <w:sz w:val="28"/>
          <w:szCs w:val="28"/>
        </w:rPr>
        <w:t>)</w:t>
      </w:r>
      <w:r w:rsidR="00575F77">
        <w:rPr>
          <w:rFonts w:ascii="Times New Roman" w:hAnsi="Times New Roman" w:cs="Times New Roman"/>
          <w:bCs/>
          <w:sz w:val="28"/>
          <w:szCs w:val="28"/>
        </w:rPr>
        <w:t xml:space="preserve"> себя исчерпала, ЕГЭ экономит вре</w:t>
      </w:r>
      <w:r w:rsidR="00483685">
        <w:rPr>
          <w:rFonts w:ascii="Times New Roman" w:hAnsi="Times New Roman" w:cs="Times New Roman"/>
          <w:bCs/>
          <w:sz w:val="28"/>
          <w:szCs w:val="28"/>
        </w:rPr>
        <w:t>мя и усилия учащихся на этапе перехода на новую ступень образования</w:t>
      </w:r>
      <w:r w:rsidR="00575F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4472">
        <w:rPr>
          <w:rFonts w:ascii="Times New Roman" w:hAnsi="Times New Roman" w:cs="Times New Roman"/>
          <w:bCs/>
          <w:sz w:val="28"/>
          <w:szCs w:val="28"/>
        </w:rPr>
        <w:t xml:space="preserve">унифицирует требования к выпускникам всех регионов, </w:t>
      </w:r>
      <w:r w:rsidR="00575F77">
        <w:rPr>
          <w:rFonts w:ascii="Times New Roman" w:hAnsi="Times New Roman" w:cs="Times New Roman"/>
          <w:bCs/>
          <w:sz w:val="28"/>
          <w:szCs w:val="28"/>
        </w:rPr>
        <w:t>предоставляет шанс детям из провинции обучаться в столичных вузах. Конечно, экзамен небезупр</w:t>
      </w:r>
      <w:r w:rsidR="00575F77">
        <w:rPr>
          <w:rFonts w:ascii="Times New Roman" w:hAnsi="Times New Roman" w:cs="Times New Roman"/>
          <w:bCs/>
          <w:sz w:val="28"/>
          <w:szCs w:val="28"/>
        </w:rPr>
        <w:t>е</w:t>
      </w:r>
      <w:r w:rsidR="00575F77">
        <w:rPr>
          <w:rFonts w:ascii="Times New Roman" w:hAnsi="Times New Roman" w:cs="Times New Roman"/>
          <w:bCs/>
          <w:sz w:val="28"/>
          <w:szCs w:val="28"/>
        </w:rPr>
        <w:t>чен</w:t>
      </w:r>
      <w:r w:rsidR="00483685">
        <w:rPr>
          <w:rFonts w:ascii="Times New Roman" w:hAnsi="Times New Roman" w:cs="Times New Roman"/>
          <w:bCs/>
          <w:sz w:val="28"/>
          <w:szCs w:val="28"/>
        </w:rPr>
        <w:t xml:space="preserve">, однако в силах педагогов повлиять на форму и содержание </w:t>
      </w:r>
      <w:proofErr w:type="spellStart"/>
      <w:r w:rsidR="00483685">
        <w:rPr>
          <w:rFonts w:ascii="Times New Roman" w:hAnsi="Times New Roman" w:cs="Times New Roman"/>
          <w:bCs/>
          <w:sz w:val="28"/>
          <w:szCs w:val="28"/>
        </w:rPr>
        <w:t>КИМов</w:t>
      </w:r>
      <w:proofErr w:type="spellEnd"/>
      <w:r w:rsidR="00483685">
        <w:rPr>
          <w:rFonts w:ascii="Times New Roman" w:hAnsi="Times New Roman" w:cs="Times New Roman"/>
          <w:bCs/>
          <w:sz w:val="28"/>
          <w:szCs w:val="28"/>
        </w:rPr>
        <w:t>, вст</w:t>
      </w:r>
      <w:r w:rsidR="00483685">
        <w:rPr>
          <w:rFonts w:ascii="Times New Roman" w:hAnsi="Times New Roman" w:cs="Times New Roman"/>
          <w:bCs/>
          <w:sz w:val="28"/>
          <w:szCs w:val="28"/>
        </w:rPr>
        <w:t>у</w:t>
      </w:r>
      <w:r w:rsidR="00483685">
        <w:rPr>
          <w:rFonts w:ascii="Times New Roman" w:hAnsi="Times New Roman" w:cs="Times New Roman"/>
          <w:bCs/>
          <w:sz w:val="28"/>
          <w:szCs w:val="28"/>
        </w:rPr>
        <w:t>пив в диалог с авторами, тем более что они позаботились о существовании до</w:t>
      </w:r>
      <w:r w:rsidR="00483685">
        <w:rPr>
          <w:rFonts w:ascii="Times New Roman" w:hAnsi="Times New Roman" w:cs="Times New Roman"/>
          <w:bCs/>
          <w:sz w:val="28"/>
          <w:szCs w:val="28"/>
        </w:rPr>
        <w:t>с</w:t>
      </w:r>
      <w:r w:rsidR="00483685">
        <w:rPr>
          <w:rFonts w:ascii="Times New Roman" w:hAnsi="Times New Roman" w:cs="Times New Roman"/>
          <w:bCs/>
          <w:sz w:val="28"/>
          <w:szCs w:val="28"/>
        </w:rPr>
        <w:t>таточного количества способов осуществления такого диалога – через сайт ФИПИ, Московский педагогический марафон учебных предметов, научно-практические конференции и т.д.</w:t>
      </w:r>
      <w:r w:rsidR="003E4E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E4E65">
        <w:rPr>
          <w:rFonts w:ascii="Times New Roman" w:hAnsi="Times New Roman" w:cs="Times New Roman"/>
          <w:bCs/>
          <w:sz w:val="28"/>
          <w:szCs w:val="28"/>
        </w:rPr>
        <w:t>В любом случае, поскольку для наших учен</w:t>
      </w:r>
      <w:r w:rsidR="003E4E65">
        <w:rPr>
          <w:rFonts w:ascii="Times New Roman" w:hAnsi="Times New Roman" w:cs="Times New Roman"/>
          <w:bCs/>
          <w:sz w:val="28"/>
          <w:szCs w:val="28"/>
        </w:rPr>
        <w:t>и</w:t>
      </w:r>
      <w:r w:rsidR="003E4E65">
        <w:rPr>
          <w:rFonts w:ascii="Times New Roman" w:hAnsi="Times New Roman" w:cs="Times New Roman"/>
          <w:bCs/>
          <w:sz w:val="28"/>
          <w:szCs w:val="28"/>
        </w:rPr>
        <w:t>ков время необратимо, мы, педагоги, не имеем право становиться в неприм</w:t>
      </w:r>
      <w:r w:rsidR="003E4E65">
        <w:rPr>
          <w:rFonts w:ascii="Times New Roman" w:hAnsi="Times New Roman" w:cs="Times New Roman"/>
          <w:bCs/>
          <w:sz w:val="28"/>
          <w:szCs w:val="28"/>
        </w:rPr>
        <w:t>и</w:t>
      </w:r>
      <w:r w:rsidR="003E4E65">
        <w:rPr>
          <w:rFonts w:ascii="Times New Roman" w:hAnsi="Times New Roman" w:cs="Times New Roman"/>
          <w:bCs/>
          <w:sz w:val="28"/>
          <w:szCs w:val="28"/>
        </w:rPr>
        <w:t>римую позицию по отношению к существующей сегодня форме итоговой атт</w:t>
      </w:r>
      <w:r w:rsidR="003E4E65">
        <w:rPr>
          <w:rFonts w:ascii="Times New Roman" w:hAnsi="Times New Roman" w:cs="Times New Roman"/>
          <w:bCs/>
          <w:sz w:val="28"/>
          <w:szCs w:val="28"/>
        </w:rPr>
        <w:t>е</w:t>
      </w:r>
      <w:r w:rsidR="003E4E65">
        <w:rPr>
          <w:rFonts w:ascii="Times New Roman" w:hAnsi="Times New Roman" w:cs="Times New Roman"/>
          <w:bCs/>
          <w:sz w:val="28"/>
          <w:szCs w:val="28"/>
        </w:rPr>
        <w:t xml:space="preserve">стации, а должны постараться выстроить нашу совместную образовательную деятельность </w:t>
      </w:r>
      <w:r w:rsidR="007D61EF">
        <w:rPr>
          <w:rFonts w:ascii="Times New Roman" w:hAnsi="Times New Roman" w:cs="Times New Roman"/>
          <w:bCs/>
          <w:sz w:val="28"/>
          <w:szCs w:val="28"/>
        </w:rPr>
        <w:t xml:space="preserve">в процессе подготовки к ЕГЭ </w:t>
      </w:r>
      <w:r w:rsidR="003E4E65">
        <w:rPr>
          <w:rFonts w:ascii="Times New Roman" w:hAnsi="Times New Roman" w:cs="Times New Roman"/>
          <w:bCs/>
          <w:sz w:val="28"/>
          <w:szCs w:val="28"/>
        </w:rPr>
        <w:t>таким образом, чтобы она способс</w:t>
      </w:r>
      <w:r w:rsidR="003E4E65">
        <w:rPr>
          <w:rFonts w:ascii="Times New Roman" w:hAnsi="Times New Roman" w:cs="Times New Roman"/>
          <w:bCs/>
          <w:sz w:val="28"/>
          <w:szCs w:val="28"/>
        </w:rPr>
        <w:t>т</w:t>
      </w:r>
      <w:r w:rsidR="003E4E65">
        <w:rPr>
          <w:rFonts w:ascii="Times New Roman" w:hAnsi="Times New Roman" w:cs="Times New Roman"/>
          <w:bCs/>
          <w:sz w:val="28"/>
          <w:szCs w:val="28"/>
        </w:rPr>
        <w:t xml:space="preserve">вовала развитию лингвистического и логического мышления, письменной и устной речи учащихся, </w:t>
      </w:r>
      <w:r w:rsidR="00380E05">
        <w:rPr>
          <w:rFonts w:ascii="Times New Roman" w:hAnsi="Times New Roman" w:cs="Times New Roman"/>
          <w:bCs/>
          <w:sz w:val="28"/>
          <w:szCs w:val="28"/>
        </w:rPr>
        <w:t>их интереса к литературе, создавала условия</w:t>
      </w:r>
      <w:proofErr w:type="gramEnd"/>
      <w:r w:rsidR="00380E05">
        <w:rPr>
          <w:rFonts w:ascii="Times New Roman" w:hAnsi="Times New Roman" w:cs="Times New Roman"/>
          <w:bCs/>
          <w:sz w:val="28"/>
          <w:szCs w:val="28"/>
        </w:rPr>
        <w:t xml:space="preserve"> для осво</w:t>
      </w:r>
      <w:r w:rsidR="00380E05">
        <w:rPr>
          <w:rFonts w:ascii="Times New Roman" w:hAnsi="Times New Roman" w:cs="Times New Roman"/>
          <w:bCs/>
          <w:sz w:val="28"/>
          <w:szCs w:val="28"/>
        </w:rPr>
        <w:t>е</w:t>
      </w:r>
      <w:r w:rsidR="00380E05">
        <w:rPr>
          <w:rFonts w:ascii="Times New Roman" w:hAnsi="Times New Roman" w:cs="Times New Roman"/>
          <w:bCs/>
          <w:sz w:val="28"/>
          <w:szCs w:val="28"/>
        </w:rPr>
        <w:t>ния навыков самостоятельной деятельности, формировала гражданскую поз</w:t>
      </w:r>
      <w:r w:rsidR="00380E05">
        <w:rPr>
          <w:rFonts w:ascii="Times New Roman" w:hAnsi="Times New Roman" w:cs="Times New Roman"/>
          <w:bCs/>
          <w:sz w:val="28"/>
          <w:szCs w:val="28"/>
        </w:rPr>
        <w:t>и</w:t>
      </w:r>
      <w:r w:rsidR="00380E05">
        <w:rPr>
          <w:rFonts w:ascii="Times New Roman" w:hAnsi="Times New Roman" w:cs="Times New Roman"/>
          <w:bCs/>
          <w:sz w:val="28"/>
          <w:szCs w:val="28"/>
        </w:rPr>
        <w:t>цию</w:t>
      </w:r>
      <w:r w:rsidR="00527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472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52721B">
        <w:rPr>
          <w:rFonts w:ascii="Times New Roman" w:hAnsi="Times New Roman" w:cs="Times New Roman"/>
          <w:bCs/>
          <w:sz w:val="28"/>
          <w:szCs w:val="28"/>
        </w:rPr>
        <w:t>.</w:t>
      </w:r>
    </w:p>
    <w:p w:rsidR="00380E05" w:rsidRDefault="0052721B" w:rsidP="00EA2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учащихся к ЕГЭ по русскому языку, с моей точки зрения,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лесообразно разделить на два блока – подготовку к выполнению тестовой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и к написанию сочинения. Это две различные стратегические линии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преподавателя русского языка и литературы в старших классах, имеющие некоторые точки пересечения. В данной статье мне хотелось бы остановиться на подготовке учащихся к выполнению тестовой части. </w:t>
      </w:r>
    </w:p>
    <w:p w:rsidR="00603C4A" w:rsidRDefault="007B42AD" w:rsidP="00A31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учащихся с демонстрационной версией ЕГЭ текущего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ного года наверняка выполняют все педагоги. Однако эффективность этого процесса зависит от того, какова цель и содержание </w:t>
      </w:r>
      <w:r w:rsidR="00603C4A">
        <w:rPr>
          <w:rFonts w:ascii="Times New Roman" w:hAnsi="Times New Roman" w:cs="Times New Roman"/>
          <w:sz w:val="28"/>
          <w:szCs w:val="28"/>
        </w:rPr>
        <w:t>такого знакомства</w:t>
      </w:r>
      <w:r>
        <w:rPr>
          <w:rFonts w:ascii="Times New Roman" w:hAnsi="Times New Roman" w:cs="Times New Roman"/>
          <w:sz w:val="28"/>
          <w:szCs w:val="28"/>
        </w:rPr>
        <w:t>.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шей точки зрения, целью является </w:t>
      </w:r>
      <w:r w:rsidR="00603C4A">
        <w:rPr>
          <w:rFonts w:ascii="Times New Roman" w:hAnsi="Times New Roman" w:cs="Times New Roman"/>
          <w:sz w:val="28"/>
          <w:szCs w:val="28"/>
        </w:rPr>
        <w:t>актуализация составляющих лингвистич</w:t>
      </w:r>
      <w:r w:rsidR="00603C4A">
        <w:rPr>
          <w:rFonts w:ascii="Times New Roman" w:hAnsi="Times New Roman" w:cs="Times New Roman"/>
          <w:sz w:val="28"/>
          <w:szCs w:val="28"/>
        </w:rPr>
        <w:t>е</w:t>
      </w:r>
      <w:r w:rsidR="00603C4A">
        <w:rPr>
          <w:rFonts w:ascii="Times New Roman" w:hAnsi="Times New Roman" w:cs="Times New Roman"/>
          <w:sz w:val="28"/>
          <w:szCs w:val="28"/>
        </w:rPr>
        <w:t>ской и языковой компетенции учащихся, а содержанием –</w:t>
      </w:r>
      <w:r w:rsidR="00C9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выстраивание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туры тестовой части. </w:t>
      </w:r>
    </w:p>
    <w:p w:rsidR="0052721B" w:rsidRDefault="00603C4A" w:rsidP="00A31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Тестовая часть </w:t>
      </w:r>
      <w:r w:rsidR="009D4472">
        <w:rPr>
          <w:rFonts w:ascii="Times New Roman" w:hAnsi="Times New Roman" w:cs="Times New Roman"/>
          <w:sz w:val="28"/>
          <w:szCs w:val="28"/>
        </w:rPr>
        <w:t xml:space="preserve">ЕГЭ по русскому языку </w:t>
      </w:r>
      <w:r w:rsidR="007D61EF">
        <w:rPr>
          <w:rFonts w:ascii="Times New Roman" w:hAnsi="Times New Roman" w:cs="Times New Roman"/>
          <w:sz w:val="28"/>
          <w:szCs w:val="28"/>
        </w:rPr>
        <w:t xml:space="preserve">представляет собой не </w:t>
      </w:r>
      <w:r>
        <w:rPr>
          <w:rFonts w:ascii="Times New Roman" w:hAnsi="Times New Roman" w:cs="Times New Roman"/>
          <w:sz w:val="28"/>
          <w:szCs w:val="28"/>
        </w:rPr>
        <w:t>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набор</w:t>
      </w:r>
      <w:r w:rsidR="00CE4479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, а сгруппированные </w:t>
      </w:r>
      <w:r w:rsidR="00CE4479">
        <w:rPr>
          <w:rFonts w:ascii="Times New Roman" w:hAnsi="Times New Roman" w:cs="Times New Roman"/>
          <w:sz w:val="28"/>
          <w:szCs w:val="28"/>
        </w:rPr>
        <w:t xml:space="preserve">содержательные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CE4479">
        <w:rPr>
          <w:rFonts w:ascii="Times New Roman" w:hAnsi="Times New Roman" w:cs="Times New Roman"/>
          <w:sz w:val="28"/>
          <w:szCs w:val="28"/>
        </w:rPr>
        <w:t>и</w:t>
      </w:r>
      <w:r w:rsidR="00DE7CFA">
        <w:rPr>
          <w:rFonts w:ascii="Times New Roman" w:hAnsi="Times New Roman" w:cs="Times New Roman"/>
          <w:sz w:val="28"/>
          <w:szCs w:val="28"/>
        </w:rPr>
        <w:t>:</w:t>
      </w:r>
    </w:p>
    <w:p w:rsidR="00B457EC" w:rsidRPr="0052721B" w:rsidRDefault="00CE4479" w:rsidP="00A31B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1025" w:rsidRPr="0052721B">
        <w:rPr>
          <w:rFonts w:ascii="Times New Roman" w:hAnsi="Times New Roman" w:cs="Times New Roman"/>
          <w:sz w:val="28"/>
          <w:szCs w:val="28"/>
        </w:rPr>
        <w:t>лок заданий к мини-тексту (1-3)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7EC" w:rsidRPr="0052721B" w:rsidRDefault="00CE4479" w:rsidP="00A31B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1025" w:rsidRPr="0052721B">
        <w:rPr>
          <w:rFonts w:ascii="Times New Roman" w:hAnsi="Times New Roman" w:cs="Times New Roman"/>
          <w:sz w:val="28"/>
          <w:szCs w:val="28"/>
        </w:rPr>
        <w:t>лок проверки владения речевыми нормами (4-7)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7EC" w:rsidRPr="0052721B" w:rsidRDefault="00CE4479" w:rsidP="00A31B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1025" w:rsidRPr="0052721B">
        <w:rPr>
          <w:rFonts w:ascii="Times New Roman" w:hAnsi="Times New Roman" w:cs="Times New Roman"/>
          <w:sz w:val="28"/>
          <w:szCs w:val="28"/>
        </w:rPr>
        <w:t>лок проверки владения орфографическими нормами (8-14)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CFA" w:rsidRDefault="00CE4479" w:rsidP="00A31B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1025" w:rsidRPr="0052721B">
        <w:rPr>
          <w:rFonts w:ascii="Times New Roman" w:hAnsi="Times New Roman" w:cs="Times New Roman"/>
          <w:sz w:val="28"/>
          <w:szCs w:val="28"/>
        </w:rPr>
        <w:t>лок проверки владения</w:t>
      </w:r>
      <w:r>
        <w:rPr>
          <w:rFonts w:ascii="Times New Roman" w:hAnsi="Times New Roman" w:cs="Times New Roman"/>
          <w:sz w:val="28"/>
          <w:szCs w:val="28"/>
        </w:rPr>
        <w:t xml:space="preserve"> пунктуационными нормами (15-19);</w:t>
      </w:r>
    </w:p>
    <w:p w:rsidR="0052721B" w:rsidRDefault="00CE4479" w:rsidP="00A31B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721B" w:rsidRPr="00DE7CFA">
        <w:rPr>
          <w:rFonts w:ascii="Times New Roman" w:hAnsi="Times New Roman" w:cs="Times New Roman"/>
          <w:sz w:val="28"/>
          <w:szCs w:val="28"/>
        </w:rPr>
        <w:t>лок заданий к большому тексту (20-24)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9AF" w:rsidRDefault="00DE7CFA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необходимо не пожалеть двух</w:t>
      </w:r>
      <w:r w:rsidR="00A31BDE">
        <w:rPr>
          <w:rFonts w:ascii="Times New Roman" w:hAnsi="Times New Roman" w:cs="Times New Roman"/>
          <w:sz w:val="28"/>
          <w:szCs w:val="28"/>
        </w:rPr>
        <w:t>-трех</w:t>
      </w:r>
      <w:r>
        <w:rPr>
          <w:rFonts w:ascii="Times New Roman" w:hAnsi="Times New Roman" w:cs="Times New Roman"/>
          <w:sz w:val="28"/>
          <w:szCs w:val="28"/>
        </w:rPr>
        <w:t xml:space="preserve"> уроков для того, чтобы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мочь учащимся понять, знания какого раздела лингвистики востребованы в первую </w:t>
      </w:r>
      <w:r w:rsidR="00142C0B">
        <w:rPr>
          <w:rFonts w:ascii="Times New Roman" w:hAnsi="Times New Roman" w:cs="Times New Roman"/>
          <w:sz w:val="28"/>
          <w:szCs w:val="28"/>
        </w:rPr>
        <w:t>очередь при выполнении того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42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Для этого каждый ученик получает распечатанный демонстрационный вариант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он</w:t>
      </w:r>
      <w:r w:rsidR="001D50CC">
        <w:rPr>
          <w:rFonts w:ascii="Times New Roman" w:hAnsi="Times New Roman" w:cs="Times New Roman"/>
          <w:sz w:val="28"/>
          <w:szCs w:val="28"/>
        </w:rPr>
        <w:t xml:space="preserve"> делает соответствующие пометы. </w:t>
      </w:r>
      <w:r w:rsidR="003A49AF">
        <w:rPr>
          <w:rFonts w:ascii="Times New Roman" w:hAnsi="Times New Roman" w:cs="Times New Roman"/>
          <w:sz w:val="28"/>
          <w:szCs w:val="28"/>
        </w:rPr>
        <w:t>Например, выполняя задание 8, уч</w:t>
      </w:r>
      <w:r w:rsidR="003A49AF">
        <w:rPr>
          <w:rFonts w:ascii="Times New Roman" w:hAnsi="Times New Roman" w:cs="Times New Roman"/>
          <w:sz w:val="28"/>
          <w:szCs w:val="28"/>
        </w:rPr>
        <w:t>а</w:t>
      </w:r>
      <w:r w:rsidR="003A49AF">
        <w:rPr>
          <w:rFonts w:ascii="Times New Roman" w:hAnsi="Times New Roman" w:cs="Times New Roman"/>
          <w:sz w:val="28"/>
          <w:szCs w:val="28"/>
        </w:rPr>
        <w:t xml:space="preserve">щиеся выделяют три типа орфограмм – безударный гласный в </w:t>
      </w:r>
      <w:proofErr w:type="gramStart"/>
      <w:r w:rsidR="003A49A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3A49AF">
        <w:rPr>
          <w:rFonts w:ascii="Times New Roman" w:hAnsi="Times New Roman" w:cs="Times New Roman"/>
          <w:sz w:val="28"/>
          <w:szCs w:val="28"/>
        </w:rPr>
        <w:t xml:space="preserve">, проверяемый ударением, безударный гласный в корне слова, не проверяемый ударением, чередующийся гласный в корне слова. </w:t>
      </w:r>
      <w:r w:rsidR="00CE4479">
        <w:rPr>
          <w:rFonts w:ascii="Times New Roman" w:hAnsi="Times New Roman" w:cs="Times New Roman"/>
          <w:sz w:val="28"/>
          <w:szCs w:val="28"/>
        </w:rPr>
        <w:t>Следовательно, оно</w:t>
      </w:r>
      <w:r w:rsidR="007B42AD">
        <w:rPr>
          <w:rFonts w:ascii="Times New Roman" w:hAnsi="Times New Roman" w:cs="Times New Roman"/>
          <w:sz w:val="28"/>
          <w:szCs w:val="28"/>
        </w:rPr>
        <w:t xml:space="preserve"> востр</w:t>
      </w:r>
      <w:r w:rsidR="007B42AD">
        <w:rPr>
          <w:rFonts w:ascii="Times New Roman" w:hAnsi="Times New Roman" w:cs="Times New Roman"/>
          <w:sz w:val="28"/>
          <w:szCs w:val="28"/>
        </w:rPr>
        <w:t>е</w:t>
      </w:r>
      <w:r w:rsidR="007B42AD">
        <w:rPr>
          <w:rFonts w:ascii="Times New Roman" w:hAnsi="Times New Roman" w:cs="Times New Roman"/>
          <w:sz w:val="28"/>
          <w:szCs w:val="28"/>
        </w:rPr>
        <w:t>бует знания раздела лингвистики «Орфография», а точнее «Правописание о</w:t>
      </w:r>
      <w:r w:rsidR="007B42AD">
        <w:rPr>
          <w:rFonts w:ascii="Times New Roman" w:hAnsi="Times New Roman" w:cs="Times New Roman"/>
          <w:sz w:val="28"/>
          <w:szCs w:val="28"/>
        </w:rPr>
        <w:t>р</w:t>
      </w:r>
      <w:r w:rsidR="007B42AD">
        <w:rPr>
          <w:rFonts w:ascii="Times New Roman" w:hAnsi="Times New Roman" w:cs="Times New Roman"/>
          <w:sz w:val="28"/>
          <w:szCs w:val="28"/>
        </w:rPr>
        <w:t xml:space="preserve">фограмм-гласных в </w:t>
      </w:r>
      <w:proofErr w:type="gramStart"/>
      <w:r w:rsidR="007B42A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7B42AD">
        <w:rPr>
          <w:rFonts w:ascii="Times New Roman" w:hAnsi="Times New Roman" w:cs="Times New Roman"/>
          <w:sz w:val="28"/>
          <w:szCs w:val="28"/>
        </w:rPr>
        <w:t xml:space="preserve">». </w:t>
      </w:r>
      <w:r w:rsidR="00CE4479">
        <w:rPr>
          <w:rFonts w:ascii="Times New Roman" w:hAnsi="Times New Roman" w:cs="Times New Roman"/>
          <w:sz w:val="28"/>
          <w:szCs w:val="28"/>
        </w:rPr>
        <w:t>Поскольку все задания теста с 8 по 14 обр</w:t>
      </w:r>
      <w:r w:rsidR="00CE4479">
        <w:rPr>
          <w:rFonts w:ascii="Times New Roman" w:hAnsi="Times New Roman" w:cs="Times New Roman"/>
          <w:sz w:val="28"/>
          <w:szCs w:val="28"/>
        </w:rPr>
        <w:t>а</w:t>
      </w:r>
      <w:r w:rsidR="00CE4479">
        <w:rPr>
          <w:rFonts w:ascii="Times New Roman" w:hAnsi="Times New Roman" w:cs="Times New Roman"/>
          <w:sz w:val="28"/>
          <w:szCs w:val="28"/>
        </w:rPr>
        <w:t>щают учащегося к разделу «Орфография», мы объединяем их в б</w:t>
      </w:r>
      <w:r w:rsidR="00CE4479" w:rsidRPr="0052721B">
        <w:rPr>
          <w:rFonts w:ascii="Times New Roman" w:hAnsi="Times New Roman" w:cs="Times New Roman"/>
          <w:sz w:val="28"/>
          <w:szCs w:val="28"/>
        </w:rPr>
        <w:t>лок проверки владения орфографическими</w:t>
      </w:r>
      <w:r w:rsidR="00CE4479">
        <w:rPr>
          <w:rFonts w:ascii="Times New Roman" w:hAnsi="Times New Roman" w:cs="Times New Roman"/>
          <w:sz w:val="28"/>
          <w:szCs w:val="28"/>
        </w:rPr>
        <w:t xml:space="preserve"> языковыми</w:t>
      </w:r>
      <w:r w:rsidR="00CE4479" w:rsidRPr="0052721B">
        <w:rPr>
          <w:rFonts w:ascii="Times New Roman" w:hAnsi="Times New Roman" w:cs="Times New Roman"/>
          <w:sz w:val="28"/>
          <w:szCs w:val="28"/>
        </w:rPr>
        <w:t xml:space="preserve"> нормами</w:t>
      </w:r>
      <w:r w:rsidR="00CE4479">
        <w:rPr>
          <w:rFonts w:ascii="Times New Roman" w:hAnsi="Times New Roman" w:cs="Times New Roman"/>
          <w:sz w:val="28"/>
          <w:szCs w:val="28"/>
        </w:rPr>
        <w:t>.</w:t>
      </w:r>
    </w:p>
    <w:p w:rsidR="00883075" w:rsidRDefault="00CE4479" w:rsidP="007D61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31BDE">
        <w:rPr>
          <w:rFonts w:ascii="Times New Roman" w:hAnsi="Times New Roman" w:cs="Times New Roman"/>
          <w:sz w:val="28"/>
          <w:szCs w:val="28"/>
        </w:rPr>
        <w:t xml:space="preserve">радиционно вызывающие затруднения задания 4-7 можно объединить в блок </w:t>
      </w:r>
      <w:r w:rsidR="00A31BDE" w:rsidRPr="0052721B">
        <w:rPr>
          <w:rFonts w:ascii="Times New Roman" w:hAnsi="Times New Roman" w:cs="Times New Roman"/>
          <w:sz w:val="28"/>
          <w:szCs w:val="28"/>
        </w:rPr>
        <w:t>проверки владения речевыми нормами</w:t>
      </w:r>
      <w:r w:rsidR="00A31BDE">
        <w:rPr>
          <w:rFonts w:ascii="Times New Roman" w:hAnsi="Times New Roman" w:cs="Times New Roman"/>
          <w:sz w:val="28"/>
          <w:szCs w:val="28"/>
        </w:rPr>
        <w:t>: задание 4 – орфоэпической, зад</w:t>
      </w:r>
      <w:r w:rsidR="00A31BDE">
        <w:rPr>
          <w:rFonts w:ascii="Times New Roman" w:hAnsi="Times New Roman" w:cs="Times New Roman"/>
          <w:sz w:val="28"/>
          <w:szCs w:val="28"/>
        </w:rPr>
        <w:t>а</w:t>
      </w:r>
      <w:r w:rsidR="00A31BDE">
        <w:rPr>
          <w:rFonts w:ascii="Times New Roman" w:hAnsi="Times New Roman" w:cs="Times New Roman"/>
          <w:sz w:val="28"/>
          <w:szCs w:val="28"/>
        </w:rPr>
        <w:t xml:space="preserve">ние 5 – лексической, задание 6 – морфологической, задание 7 </w:t>
      </w:r>
      <w:r w:rsidR="003A49AF">
        <w:rPr>
          <w:rFonts w:ascii="Times New Roman" w:hAnsi="Times New Roman" w:cs="Times New Roman"/>
          <w:sz w:val="28"/>
          <w:szCs w:val="28"/>
        </w:rPr>
        <w:t>–</w:t>
      </w:r>
      <w:r w:rsidR="00A31BDE">
        <w:rPr>
          <w:rFonts w:ascii="Times New Roman" w:hAnsi="Times New Roman" w:cs="Times New Roman"/>
          <w:sz w:val="28"/>
          <w:szCs w:val="28"/>
        </w:rPr>
        <w:t xml:space="preserve"> </w:t>
      </w:r>
      <w:r w:rsidR="003A49AF">
        <w:rPr>
          <w:rFonts w:ascii="Times New Roman" w:hAnsi="Times New Roman" w:cs="Times New Roman"/>
          <w:sz w:val="28"/>
          <w:szCs w:val="28"/>
        </w:rPr>
        <w:t>грамматич</w:t>
      </w:r>
      <w:r w:rsidR="003A49AF">
        <w:rPr>
          <w:rFonts w:ascii="Times New Roman" w:hAnsi="Times New Roman" w:cs="Times New Roman"/>
          <w:sz w:val="28"/>
          <w:szCs w:val="28"/>
        </w:rPr>
        <w:t>е</w:t>
      </w:r>
      <w:r w:rsidR="003A49AF">
        <w:rPr>
          <w:rFonts w:ascii="Times New Roman" w:hAnsi="Times New Roman" w:cs="Times New Roman"/>
          <w:sz w:val="28"/>
          <w:szCs w:val="28"/>
        </w:rPr>
        <w:t xml:space="preserve">ской. </w:t>
      </w:r>
      <w:r w:rsidR="003A1E3F">
        <w:rPr>
          <w:rFonts w:ascii="Times New Roman" w:hAnsi="Times New Roman" w:cs="Times New Roman"/>
          <w:sz w:val="28"/>
          <w:szCs w:val="28"/>
        </w:rPr>
        <w:t>Думаю, многие из педагогов-филологов сталкиваются с тем, что задания этого блока учащиеся пытаются выполнять интуитивно, без опоры на лингви</w:t>
      </w:r>
      <w:r w:rsidR="003A1E3F">
        <w:rPr>
          <w:rFonts w:ascii="Times New Roman" w:hAnsi="Times New Roman" w:cs="Times New Roman"/>
          <w:sz w:val="28"/>
          <w:szCs w:val="28"/>
        </w:rPr>
        <w:t>с</w:t>
      </w:r>
      <w:r w:rsidR="003A1E3F">
        <w:rPr>
          <w:rFonts w:ascii="Times New Roman" w:hAnsi="Times New Roman" w:cs="Times New Roman"/>
          <w:sz w:val="28"/>
          <w:szCs w:val="28"/>
        </w:rPr>
        <w:lastRenderedPageBreak/>
        <w:t xml:space="preserve">тические знания, что и служит причиной низкой результативности. </w:t>
      </w:r>
      <w:proofErr w:type="gramStart"/>
      <w:r w:rsidR="003A1E3F">
        <w:rPr>
          <w:rFonts w:ascii="Times New Roman" w:hAnsi="Times New Roman" w:cs="Times New Roman"/>
          <w:sz w:val="28"/>
          <w:szCs w:val="28"/>
        </w:rPr>
        <w:t>Поэтому учителю необходимо подвести всех учащихся к осознанию того, что в задании 4 необходимо обращать внимание на произношение слова (правда, только с точки зрения ударения), что и составляет содержание орфоэпической речевой нормы</w:t>
      </w:r>
      <w:r w:rsidR="00BB1025">
        <w:rPr>
          <w:rFonts w:ascii="Times New Roman" w:hAnsi="Times New Roman" w:cs="Times New Roman"/>
          <w:sz w:val="28"/>
          <w:szCs w:val="28"/>
        </w:rPr>
        <w:t>, в задании 5 – на оттенки лексического значения слова (содержание ле</w:t>
      </w:r>
      <w:r w:rsidR="00BB1025">
        <w:rPr>
          <w:rFonts w:ascii="Times New Roman" w:hAnsi="Times New Roman" w:cs="Times New Roman"/>
          <w:sz w:val="28"/>
          <w:szCs w:val="28"/>
        </w:rPr>
        <w:t>к</w:t>
      </w:r>
      <w:r w:rsidR="00BB1025">
        <w:rPr>
          <w:rFonts w:ascii="Times New Roman" w:hAnsi="Times New Roman" w:cs="Times New Roman"/>
          <w:sz w:val="28"/>
          <w:szCs w:val="28"/>
        </w:rPr>
        <w:t xml:space="preserve">сической речевой нормы), в задании 6 – на </w:t>
      </w:r>
      <w:r w:rsidR="00467178">
        <w:rPr>
          <w:rFonts w:ascii="Times New Roman" w:hAnsi="Times New Roman" w:cs="Times New Roman"/>
          <w:sz w:val="28"/>
          <w:szCs w:val="28"/>
        </w:rPr>
        <w:t xml:space="preserve">нормативное </w:t>
      </w:r>
      <w:r w:rsidR="00BB1025">
        <w:rPr>
          <w:rFonts w:ascii="Times New Roman" w:hAnsi="Times New Roman" w:cs="Times New Roman"/>
          <w:sz w:val="28"/>
          <w:szCs w:val="28"/>
        </w:rPr>
        <w:t>образование разли</w:t>
      </w:r>
      <w:r w:rsidR="00BB1025">
        <w:rPr>
          <w:rFonts w:ascii="Times New Roman" w:hAnsi="Times New Roman" w:cs="Times New Roman"/>
          <w:sz w:val="28"/>
          <w:szCs w:val="28"/>
        </w:rPr>
        <w:t>ч</w:t>
      </w:r>
      <w:r w:rsidR="00BB1025">
        <w:rPr>
          <w:rFonts w:ascii="Times New Roman" w:hAnsi="Times New Roman" w:cs="Times New Roman"/>
          <w:sz w:val="28"/>
          <w:szCs w:val="28"/>
        </w:rPr>
        <w:t>ных форм слова (сте</w:t>
      </w:r>
      <w:r w:rsidR="009D4472">
        <w:rPr>
          <w:rFonts w:ascii="Times New Roman" w:hAnsi="Times New Roman" w:cs="Times New Roman"/>
          <w:sz w:val="28"/>
          <w:szCs w:val="28"/>
        </w:rPr>
        <w:t>пени сравнения, падежной</w:t>
      </w:r>
      <w:r w:rsidR="00467178">
        <w:rPr>
          <w:rFonts w:ascii="Times New Roman" w:hAnsi="Times New Roman" w:cs="Times New Roman"/>
          <w:sz w:val="28"/>
          <w:szCs w:val="28"/>
        </w:rPr>
        <w:t>, видовой</w:t>
      </w:r>
      <w:r w:rsidR="009D4472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467178">
        <w:rPr>
          <w:rFonts w:ascii="Times New Roman" w:hAnsi="Times New Roman" w:cs="Times New Roman"/>
          <w:sz w:val="28"/>
          <w:szCs w:val="28"/>
        </w:rPr>
        <w:t xml:space="preserve"> и т</w:t>
      </w:r>
      <w:proofErr w:type="gramEnd"/>
      <w:r w:rsidR="00467178">
        <w:rPr>
          <w:rFonts w:ascii="Times New Roman" w:hAnsi="Times New Roman" w:cs="Times New Roman"/>
          <w:sz w:val="28"/>
          <w:szCs w:val="28"/>
        </w:rPr>
        <w:t>.д., воспр</w:t>
      </w:r>
      <w:r w:rsidR="00467178">
        <w:rPr>
          <w:rFonts w:ascii="Times New Roman" w:hAnsi="Times New Roman" w:cs="Times New Roman"/>
          <w:sz w:val="28"/>
          <w:szCs w:val="28"/>
        </w:rPr>
        <w:t>и</w:t>
      </w:r>
      <w:r w:rsidR="00467178">
        <w:rPr>
          <w:rFonts w:ascii="Times New Roman" w:hAnsi="Times New Roman" w:cs="Times New Roman"/>
          <w:sz w:val="28"/>
          <w:szCs w:val="28"/>
        </w:rPr>
        <w:t>нимаемые вне контекста</w:t>
      </w:r>
      <w:r w:rsidR="00BB1025">
        <w:rPr>
          <w:rFonts w:ascii="Times New Roman" w:hAnsi="Times New Roman" w:cs="Times New Roman"/>
          <w:sz w:val="28"/>
          <w:szCs w:val="28"/>
        </w:rPr>
        <w:t>)</w:t>
      </w:r>
      <w:r w:rsidR="00467178">
        <w:rPr>
          <w:rFonts w:ascii="Times New Roman" w:hAnsi="Times New Roman" w:cs="Times New Roman"/>
          <w:sz w:val="28"/>
          <w:szCs w:val="28"/>
        </w:rPr>
        <w:t>, что включает в себя морфологическая</w:t>
      </w:r>
      <w:r w:rsidR="00BB1025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467178">
        <w:rPr>
          <w:rFonts w:ascii="Times New Roman" w:hAnsi="Times New Roman" w:cs="Times New Roman"/>
          <w:sz w:val="28"/>
          <w:szCs w:val="28"/>
        </w:rPr>
        <w:t>ая норма</w:t>
      </w:r>
      <w:r w:rsidR="00BB1025">
        <w:rPr>
          <w:rFonts w:ascii="Times New Roman" w:hAnsi="Times New Roman" w:cs="Times New Roman"/>
          <w:sz w:val="28"/>
          <w:szCs w:val="28"/>
        </w:rPr>
        <w:t xml:space="preserve">, в задании 7 </w:t>
      </w:r>
      <w:r w:rsidR="00467178">
        <w:rPr>
          <w:rFonts w:ascii="Times New Roman" w:hAnsi="Times New Roman" w:cs="Times New Roman"/>
          <w:sz w:val="28"/>
          <w:szCs w:val="28"/>
        </w:rPr>
        <w:t>–</w:t>
      </w:r>
      <w:r w:rsidR="00BB1025">
        <w:rPr>
          <w:rFonts w:ascii="Times New Roman" w:hAnsi="Times New Roman" w:cs="Times New Roman"/>
          <w:sz w:val="28"/>
          <w:szCs w:val="28"/>
        </w:rPr>
        <w:t xml:space="preserve"> </w:t>
      </w:r>
      <w:r w:rsidR="00467178">
        <w:rPr>
          <w:rFonts w:ascii="Times New Roman" w:hAnsi="Times New Roman" w:cs="Times New Roman"/>
          <w:sz w:val="28"/>
          <w:szCs w:val="28"/>
        </w:rPr>
        <w:t xml:space="preserve">грамматические формы, чьё соответствие </w:t>
      </w:r>
      <w:proofErr w:type="gramStart"/>
      <w:r w:rsidR="00467178">
        <w:rPr>
          <w:rFonts w:ascii="Times New Roman" w:hAnsi="Times New Roman" w:cs="Times New Roman"/>
          <w:sz w:val="28"/>
          <w:szCs w:val="28"/>
        </w:rPr>
        <w:t>норме</w:t>
      </w:r>
      <w:proofErr w:type="gramEnd"/>
      <w:r w:rsidR="00467178">
        <w:rPr>
          <w:rFonts w:ascii="Times New Roman" w:hAnsi="Times New Roman" w:cs="Times New Roman"/>
          <w:sz w:val="28"/>
          <w:szCs w:val="28"/>
        </w:rPr>
        <w:t xml:space="preserve"> возможно в</w:t>
      </w:r>
      <w:r w:rsidR="00467178">
        <w:rPr>
          <w:rFonts w:ascii="Times New Roman" w:hAnsi="Times New Roman" w:cs="Times New Roman"/>
          <w:sz w:val="28"/>
          <w:szCs w:val="28"/>
        </w:rPr>
        <w:t>ы</w:t>
      </w:r>
      <w:r w:rsidR="00467178">
        <w:rPr>
          <w:rFonts w:ascii="Times New Roman" w:hAnsi="Times New Roman" w:cs="Times New Roman"/>
          <w:sz w:val="28"/>
          <w:szCs w:val="28"/>
        </w:rPr>
        <w:t>яв</w:t>
      </w:r>
      <w:r w:rsidR="007D61EF">
        <w:rPr>
          <w:rFonts w:ascii="Times New Roman" w:hAnsi="Times New Roman" w:cs="Times New Roman"/>
          <w:sz w:val="28"/>
          <w:szCs w:val="28"/>
        </w:rPr>
        <w:t>ить только в контексте. Так</w:t>
      </w:r>
      <w:r w:rsidR="00467178">
        <w:rPr>
          <w:rFonts w:ascii="Times New Roman" w:hAnsi="Times New Roman" w:cs="Times New Roman"/>
          <w:sz w:val="28"/>
          <w:szCs w:val="28"/>
        </w:rPr>
        <w:t xml:space="preserve">, употребление той или иной падежной формы причастия может являться нормативным в каком-то другом предложении, но в приведённом автором контексте является нарушением синтаксической речевой нормы. </w:t>
      </w:r>
      <w:r w:rsidR="00883075">
        <w:rPr>
          <w:rFonts w:ascii="Times New Roman" w:hAnsi="Times New Roman" w:cs="Times New Roman"/>
          <w:sz w:val="28"/>
          <w:szCs w:val="28"/>
        </w:rPr>
        <w:t>Эта кропотливая работа поможет учащимся наполнить содержанием понятия орфоэпической, лексической, морфологической, синтаксической реч</w:t>
      </w:r>
      <w:r w:rsidR="00883075">
        <w:rPr>
          <w:rFonts w:ascii="Times New Roman" w:hAnsi="Times New Roman" w:cs="Times New Roman"/>
          <w:sz w:val="28"/>
          <w:szCs w:val="28"/>
        </w:rPr>
        <w:t>е</w:t>
      </w:r>
      <w:r w:rsidR="00883075">
        <w:rPr>
          <w:rFonts w:ascii="Times New Roman" w:hAnsi="Times New Roman" w:cs="Times New Roman"/>
          <w:sz w:val="28"/>
          <w:szCs w:val="28"/>
        </w:rPr>
        <w:t xml:space="preserve">вой нормы в том случае, если этого ещё не произошло на предыдущем этапе обучения, поможет увидеть логику расположения заданий </w:t>
      </w:r>
      <w:r w:rsidR="006154E2">
        <w:rPr>
          <w:rFonts w:ascii="Times New Roman" w:hAnsi="Times New Roman" w:cs="Times New Roman"/>
          <w:sz w:val="28"/>
          <w:szCs w:val="28"/>
        </w:rPr>
        <w:t>в порядке укрупн</w:t>
      </w:r>
      <w:r w:rsidR="006154E2">
        <w:rPr>
          <w:rFonts w:ascii="Times New Roman" w:hAnsi="Times New Roman" w:cs="Times New Roman"/>
          <w:sz w:val="28"/>
          <w:szCs w:val="28"/>
        </w:rPr>
        <w:t>е</w:t>
      </w:r>
      <w:r w:rsidR="006154E2">
        <w:rPr>
          <w:rFonts w:ascii="Times New Roman" w:hAnsi="Times New Roman" w:cs="Times New Roman"/>
          <w:sz w:val="28"/>
          <w:szCs w:val="28"/>
        </w:rPr>
        <w:t>ния</w:t>
      </w:r>
      <w:r w:rsidR="00883075">
        <w:rPr>
          <w:rFonts w:ascii="Times New Roman" w:hAnsi="Times New Roman" w:cs="Times New Roman"/>
          <w:sz w:val="28"/>
          <w:szCs w:val="28"/>
        </w:rPr>
        <w:t xml:space="preserve"> анализируемых языковых единиц. </w:t>
      </w:r>
    </w:p>
    <w:p w:rsidR="003A49AF" w:rsidRPr="007D61EF" w:rsidRDefault="00883075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позаботиться об обеспечении учащихся едиными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вочными материалами, чтобы в процессе анализа тестовой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 по русскому языку постоянно отсылать их к </w:t>
      </w:r>
      <w:r w:rsidR="002E76CA">
        <w:rPr>
          <w:rFonts w:ascii="Times New Roman" w:hAnsi="Times New Roman" w:cs="Times New Roman"/>
          <w:sz w:val="28"/>
          <w:szCs w:val="28"/>
        </w:rPr>
        <w:t>лингвистической теории, кот</w:t>
      </w:r>
      <w:r w:rsidR="00142C0B">
        <w:rPr>
          <w:rFonts w:ascii="Times New Roman" w:hAnsi="Times New Roman" w:cs="Times New Roman"/>
          <w:sz w:val="28"/>
          <w:szCs w:val="28"/>
        </w:rPr>
        <w:t xml:space="preserve">орая необходима для выполнения </w:t>
      </w:r>
      <w:r w:rsidR="002E76CA">
        <w:rPr>
          <w:rFonts w:ascii="Times New Roman" w:hAnsi="Times New Roman" w:cs="Times New Roman"/>
          <w:sz w:val="28"/>
          <w:szCs w:val="28"/>
        </w:rPr>
        <w:t>задани</w:t>
      </w:r>
      <w:r w:rsidR="00142C0B">
        <w:rPr>
          <w:rFonts w:ascii="Times New Roman" w:hAnsi="Times New Roman" w:cs="Times New Roman"/>
          <w:sz w:val="28"/>
          <w:szCs w:val="28"/>
        </w:rPr>
        <w:t>й</w:t>
      </w:r>
      <w:r w:rsidR="002E76CA">
        <w:rPr>
          <w:rFonts w:ascii="Times New Roman" w:hAnsi="Times New Roman" w:cs="Times New Roman"/>
          <w:sz w:val="28"/>
          <w:szCs w:val="28"/>
        </w:rPr>
        <w:t>. Это будет способствовать развитию н</w:t>
      </w:r>
      <w:r w:rsidR="002E76CA">
        <w:rPr>
          <w:rFonts w:ascii="Times New Roman" w:hAnsi="Times New Roman" w:cs="Times New Roman"/>
          <w:sz w:val="28"/>
          <w:szCs w:val="28"/>
        </w:rPr>
        <w:t>а</w:t>
      </w:r>
      <w:r w:rsidR="002E76CA">
        <w:rPr>
          <w:rFonts w:ascii="Times New Roman" w:hAnsi="Times New Roman" w:cs="Times New Roman"/>
          <w:sz w:val="28"/>
          <w:szCs w:val="28"/>
        </w:rPr>
        <w:t xml:space="preserve">выков работы со справочной литературой и осознанию системности теста. </w:t>
      </w:r>
      <w:r w:rsidR="00BF6EB7">
        <w:rPr>
          <w:rFonts w:ascii="Times New Roman" w:hAnsi="Times New Roman" w:cs="Times New Roman"/>
          <w:sz w:val="28"/>
          <w:szCs w:val="28"/>
        </w:rPr>
        <w:t>Св</w:t>
      </w:r>
      <w:r w:rsidR="00BF6EB7">
        <w:rPr>
          <w:rFonts w:ascii="Times New Roman" w:hAnsi="Times New Roman" w:cs="Times New Roman"/>
          <w:sz w:val="28"/>
          <w:szCs w:val="28"/>
        </w:rPr>
        <w:t>о</w:t>
      </w:r>
      <w:r w:rsidR="00BF6EB7">
        <w:rPr>
          <w:rFonts w:ascii="Times New Roman" w:hAnsi="Times New Roman" w:cs="Times New Roman"/>
          <w:sz w:val="28"/>
          <w:szCs w:val="28"/>
        </w:rPr>
        <w:t>им ученикам традиционно рекомендую материа</w:t>
      </w:r>
      <w:r w:rsidR="00DE283E">
        <w:rPr>
          <w:rFonts w:ascii="Times New Roman" w:hAnsi="Times New Roman" w:cs="Times New Roman"/>
          <w:sz w:val="28"/>
          <w:szCs w:val="28"/>
        </w:rPr>
        <w:t>лы, разработанные учёными ПГНИУ</w:t>
      </w:r>
      <w:r w:rsidR="00BF6EB7" w:rsidRPr="007D61EF">
        <w:rPr>
          <w:rFonts w:ascii="Times New Roman" w:hAnsi="Times New Roman" w:cs="Times New Roman"/>
          <w:sz w:val="28"/>
          <w:szCs w:val="28"/>
        </w:rPr>
        <w:t>.</w:t>
      </w:r>
    </w:p>
    <w:p w:rsidR="002E76CA" w:rsidRDefault="005E5577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вопросу </w:t>
      </w:r>
      <w:r w:rsidR="00AC24F0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тестовой част</w:t>
      </w:r>
      <w:r w:rsidR="00AC24F0">
        <w:rPr>
          <w:rFonts w:ascii="Times New Roman" w:hAnsi="Times New Roman" w:cs="Times New Roman"/>
          <w:sz w:val="28"/>
          <w:szCs w:val="28"/>
        </w:rPr>
        <w:t>и ЕГЭ по русскому яз</w:t>
      </w:r>
      <w:r w:rsidR="00AC24F0">
        <w:rPr>
          <w:rFonts w:ascii="Times New Roman" w:hAnsi="Times New Roman" w:cs="Times New Roman"/>
          <w:sz w:val="28"/>
          <w:szCs w:val="28"/>
        </w:rPr>
        <w:t>ы</w:t>
      </w:r>
      <w:r w:rsidR="00AC24F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, необходимо отметить некоторые трудности, связанные с выделением перв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последнего блоков</w:t>
      </w:r>
      <w:r w:rsidR="00FD5AB6">
        <w:rPr>
          <w:rFonts w:ascii="Times New Roman" w:hAnsi="Times New Roman" w:cs="Times New Roman"/>
          <w:sz w:val="28"/>
          <w:szCs w:val="28"/>
        </w:rPr>
        <w:t>, которое носит весьма условный</w:t>
      </w:r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FD5AB6">
        <w:rPr>
          <w:rFonts w:ascii="Times New Roman" w:hAnsi="Times New Roman" w:cs="Times New Roman"/>
          <w:sz w:val="28"/>
          <w:szCs w:val="28"/>
        </w:rPr>
        <w:t>Задания с 1 по 3 и с 20 по 24 связаны с разделами «Лексика» (3, 22), «Морфология» (23), «Синтаксис» (2</w:t>
      </w:r>
      <w:r w:rsidR="00AC24F0">
        <w:rPr>
          <w:rFonts w:ascii="Times New Roman" w:hAnsi="Times New Roman" w:cs="Times New Roman"/>
          <w:sz w:val="28"/>
          <w:szCs w:val="28"/>
        </w:rPr>
        <w:t>, 23</w:t>
      </w:r>
      <w:r w:rsidR="00FD5AB6">
        <w:rPr>
          <w:rFonts w:ascii="Times New Roman" w:hAnsi="Times New Roman" w:cs="Times New Roman"/>
          <w:sz w:val="28"/>
          <w:szCs w:val="28"/>
        </w:rPr>
        <w:t>)</w:t>
      </w:r>
      <w:r w:rsidR="00AC24F0">
        <w:rPr>
          <w:rFonts w:ascii="Times New Roman" w:hAnsi="Times New Roman" w:cs="Times New Roman"/>
          <w:sz w:val="28"/>
          <w:szCs w:val="28"/>
        </w:rPr>
        <w:t>, проверяют навыки смыслового, композиционного, стил</w:t>
      </w:r>
      <w:r w:rsidR="00AC24F0">
        <w:rPr>
          <w:rFonts w:ascii="Times New Roman" w:hAnsi="Times New Roman" w:cs="Times New Roman"/>
          <w:sz w:val="28"/>
          <w:szCs w:val="28"/>
        </w:rPr>
        <w:t>и</w:t>
      </w:r>
      <w:r w:rsidR="00AC24F0">
        <w:rPr>
          <w:rFonts w:ascii="Times New Roman" w:hAnsi="Times New Roman" w:cs="Times New Roman"/>
          <w:sz w:val="28"/>
          <w:szCs w:val="28"/>
        </w:rPr>
        <w:t>стического анализа текста, определение принадлежности к тому или иному т</w:t>
      </w:r>
      <w:r w:rsidR="00AC24F0">
        <w:rPr>
          <w:rFonts w:ascii="Times New Roman" w:hAnsi="Times New Roman" w:cs="Times New Roman"/>
          <w:sz w:val="28"/>
          <w:szCs w:val="28"/>
        </w:rPr>
        <w:t>и</w:t>
      </w:r>
      <w:r w:rsidR="00AC24F0">
        <w:rPr>
          <w:rFonts w:ascii="Times New Roman" w:hAnsi="Times New Roman" w:cs="Times New Roman"/>
          <w:sz w:val="28"/>
          <w:szCs w:val="28"/>
        </w:rPr>
        <w:t>пу речи (1, 20, 21), знание языковых средств выразительности (24). С нашей точки зрения, единственным объединяющим началом этих блоков является объект анализа – текст, мини-те</w:t>
      </w:r>
      <w:proofErr w:type="gramStart"/>
      <w:r w:rsidR="00AC24F0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AC24F0">
        <w:rPr>
          <w:rFonts w:ascii="Times New Roman" w:hAnsi="Times New Roman" w:cs="Times New Roman"/>
          <w:sz w:val="28"/>
          <w:szCs w:val="28"/>
        </w:rPr>
        <w:t>я заданий 1-3 и «большой» текст для з</w:t>
      </w:r>
      <w:r w:rsidR="00AC24F0">
        <w:rPr>
          <w:rFonts w:ascii="Times New Roman" w:hAnsi="Times New Roman" w:cs="Times New Roman"/>
          <w:sz w:val="28"/>
          <w:szCs w:val="28"/>
        </w:rPr>
        <w:t>а</w:t>
      </w:r>
      <w:r w:rsidR="00AC24F0">
        <w:rPr>
          <w:rFonts w:ascii="Times New Roman" w:hAnsi="Times New Roman" w:cs="Times New Roman"/>
          <w:sz w:val="28"/>
          <w:szCs w:val="28"/>
        </w:rPr>
        <w:t xml:space="preserve">даний 20-24. </w:t>
      </w:r>
    </w:p>
    <w:p w:rsidR="006154E2" w:rsidRDefault="006154E2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результатами знакомства учащихся с демонстрационной версией ЕГЭ по русскому языку становятся: </w:t>
      </w:r>
    </w:p>
    <w:p w:rsidR="006154E2" w:rsidRDefault="006154E2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9A3">
        <w:rPr>
          <w:rFonts w:ascii="Times New Roman" w:hAnsi="Times New Roman" w:cs="Times New Roman"/>
          <w:sz w:val="28"/>
          <w:szCs w:val="28"/>
        </w:rPr>
        <w:t>осознание содержательн</w:t>
      </w:r>
      <w:r>
        <w:rPr>
          <w:rFonts w:ascii="Times New Roman" w:hAnsi="Times New Roman" w:cs="Times New Roman"/>
          <w:sz w:val="28"/>
          <w:szCs w:val="28"/>
        </w:rPr>
        <w:t xml:space="preserve">ого наполнения каждого задания, </w:t>
      </w:r>
    </w:p>
    <w:p w:rsidR="00BF6EB7" w:rsidRDefault="006154E2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понимание логики построения теста (выделение блоков содержания, расположение тестовых заданий</w:t>
      </w:r>
      <w:r w:rsidR="00473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473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трёх из них (речевого,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графического и пунктуационного)</w:t>
      </w:r>
      <w:r w:rsidR="00473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 укрупнения анализируемых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ковых единиц), </w:t>
      </w:r>
    </w:p>
    <w:p w:rsidR="006154E2" w:rsidRDefault="006154E2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9A3">
        <w:rPr>
          <w:rFonts w:ascii="Times New Roman" w:hAnsi="Times New Roman" w:cs="Times New Roman"/>
          <w:sz w:val="28"/>
          <w:szCs w:val="28"/>
        </w:rPr>
        <w:t>умение ориентироваться в справочном материале при выполнении те</w:t>
      </w:r>
      <w:r w:rsidR="004739A3">
        <w:rPr>
          <w:rFonts w:ascii="Times New Roman" w:hAnsi="Times New Roman" w:cs="Times New Roman"/>
          <w:sz w:val="28"/>
          <w:szCs w:val="28"/>
        </w:rPr>
        <w:t>с</w:t>
      </w:r>
      <w:r w:rsidR="004739A3">
        <w:rPr>
          <w:rFonts w:ascii="Times New Roman" w:hAnsi="Times New Roman" w:cs="Times New Roman"/>
          <w:sz w:val="28"/>
          <w:szCs w:val="28"/>
        </w:rPr>
        <w:t xml:space="preserve">товой части ЕГЭ. </w:t>
      </w:r>
    </w:p>
    <w:p w:rsidR="0015293B" w:rsidRDefault="004739A3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подготовка к выполнению тестовой части ЕГЭ по русском</w:t>
      </w:r>
      <w:r w:rsidR="006C38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6C38E7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работу над каждым блоком в отдельности. Порядок работы </w:t>
      </w:r>
      <w:r w:rsidR="006C38E7">
        <w:rPr>
          <w:rFonts w:ascii="Times New Roman" w:hAnsi="Times New Roman" w:cs="Times New Roman"/>
          <w:sz w:val="28"/>
          <w:szCs w:val="28"/>
        </w:rPr>
        <w:t>определяется по договорённости между участниками образовательного процесса, с учётом имеющихся сложностей в освоении того или иного раздела учебного курса русского языка, стратегии</w:t>
      </w:r>
      <w:r w:rsidR="00F2338F">
        <w:rPr>
          <w:rFonts w:ascii="Times New Roman" w:hAnsi="Times New Roman" w:cs="Times New Roman"/>
          <w:sz w:val="28"/>
          <w:szCs w:val="28"/>
        </w:rPr>
        <w:t xml:space="preserve"> подготовки к написанию сочинения и т.д. Мы с учащимися начинаем чаще всего с блоков, проверяющих владение речевыми или орфографическими нормами. </w:t>
      </w:r>
      <w:r w:rsidR="00EE222B">
        <w:rPr>
          <w:rFonts w:ascii="Times New Roman" w:hAnsi="Times New Roman" w:cs="Times New Roman"/>
          <w:sz w:val="28"/>
          <w:szCs w:val="28"/>
        </w:rPr>
        <w:t>Обращение к «речевому» блоку объясняется его трудностью для большинства старшеклассников, «о</w:t>
      </w:r>
      <w:r w:rsidR="0015293B">
        <w:rPr>
          <w:rFonts w:ascii="Times New Roman" w:hAnsi="Times New Roman" w:cs="Times New Roman"/>
          <w:sz w:val="28"/>
          <w:szCs w:val="28"/>
        </w:rPr>
        <w:t>рфограф</w:t>
      </w:r>
      <w:r w:rsidR="0015293B">
        <w:rPr>
          <w:rFonts w:ascii="Times New Roman" w:hAnsi="Times New Roman" w:cs="Times New Roman"/>
          <w:sz w:val="28"/>
          <w:szCs w:val="28"/>
        </w:rPr>
        <w:t>и</w:t>
      </w:r>
      <w:r w:rsidR="0015293B">
        <w:rPr>
          <w:rFonts w:ascii="Times New Roman" w:hAnsi="Times New Roman" w:cs="Times New Roman"/>
          <w:sz w:val="28"/>
          <w:szCs w:val="28"/>
        </w:rPr>
        <w:t>ческий</w:t>
      </w:r>
      <w:r w:rsidR="00EE222B">
        <w:rPr>
          <w:rFonts w:ascii="Times New Roman" w:hAnsi="Times New Roman" w:cs="Times New Roman"/>
          <w:sz w:val="28"/>
          <w:szCs w:val="28"/>
        </w:rPr>
        <w:t>»</w:t>
      </w:r>
      <w:r w:rsidR="0015293B">
        <w:rPr>
          <w:rFonts w:ascii="Times New Roman" w:hAnsi="Times New Roman" w:cs="Times New Roman"/>
          <w:sz w:val="28"/>
          <w:szCs w:val="28"/>
        </w:rPr>
        <w:t xml:space="preserve"> блок </w:t>
      </w:r>
      <w:r w:rsidR="00EE222B">
        <w:rPr>
          <w:rFonts w:ascii="Times New Roman" w:hAnsi="Times New Roman" w:cs="Times New Roman"/>
          <w:sz w:val="28"/>
          <w:szCs w:val="28"/>
        </w:rPr>
        <w:t>оптимален для отработки навыков алгоритмизации учебных де</w:t>
      </w:r>
      <w:r w:rsidR="00EE222B">
        <w:rPr>
          <w:rFonts w:ascii="Times New Roman" w:hAnsi="Times New Roman" w:cs="Times New Roman"/>
          <w:sz w:val="28"/>
          <w:szCs w:val="28"/>
        </w:rPr>
        <w:t>й</w:t>
      </w:r>
      <w:r w:rsidR="00EE222B">
        <w:rPr>
          <w:rFonts w:ascii="Times New Roman" w:hAnsi="Times New Roman" w:cs="Times New Roman"/>
          <w:sz w:val="28"/>
          <w:szCs w:val="28"/>
        </w:rPr>
        <w:t xml:space="preserve">ствий при выполнении тестового задания. </w:t>
      </w:r>
    </w:p>
    <w:p w:rsidR="00F2338F" w:rsidRDefault="00EE222B" w:rsidP="00693B3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2B">
        <w:rPr>
          <w:rFonts w:ascii="Times New Roman" w:hAnsi="Times New Roman" w:cs="Times New Roman"/>
          <w:sz w:val="28"/>
          <w:szCs w:val="28"/>
        </w:rPr>
        <w:t xml:space="preserve">При выполнении заданий, проверяющих владение орфографическими нормами, предлагаю моим ученикам придерживаться </w:t>
      </w:r>
      <w:r w:rsidR="00142C0B">
        <w:rPr>
          <w:rFonts w:ascii="Times New Roman" w:hAnsi="Times New Roman" w:cs="Times New Roman"/>
          <w:sz w:val="28"/>
          <w:szCs w:val="28"/>
        </w:rPr>
        <w:t>определённо</w:t>
      </w:r>
      <w:r w:rsidRPr="00142C0B">
        <w:rPr>
          <w:rFonts w:ascii="Times New Roman" w:hAnsi="Times New Roman" w:cs="Times New Roman"/>
          <w:sz w:val="28"/>
          <w:szCs w:val="28"/>
        </w:rPr>
        <w:t>го алгоритма</w:t>
      </w:r>
      <w:r w:rsidR="00142C0B">
        <w:rPr>
          <w:rFonts w:ascii="Times New Roman" w:hAnsi="Times New Roman" w:cs="Times New Roman"/>
          <w:sz w:val="28"/>
          <w:szCs w:val="28"/>
        </w:rPr>
        <w:t>.</w:t>
      </w:r>
    </w:p>
    <w:p w:rsidR="00142C0B" w:rsidRPr="00142C0B" w:rsidRDefault="00142C0B" w:rsidP="00142C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анализа орфограмм</w:t>
      </w:r>
    </w:p>
    <w:p w:rsidR="0004375A" w:rsidRPr="007D4903" w:rsidRDefault="00693B30" w:rsidP="0016486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1) определить, к какой части речи принадлежит слово</w:t>
      </w:r>
      <w:r w:rsidR="0016486B" w:rsidRPr="007D4903">
        <w:rPr>
          <w:rFonts w:ascii="Times New Roman" w:hAnsi="Times New Roman" w:cs="Times New Roman"/>
          <w:sz w:val="24"/>
          <w:szCs w:val="24"/>
        </w:rPr>
        <w:t>,</w:t>
      </w:r>
      <w:r w:rsidRPr="007D4903">
        <w:rPr>
          <w:rFonts w:ascii="Times New Roman" w:hAnsi="Times New Roman" w:cs="Times New Roman"/>
          <w:sz w:val="24"/>
          <w:szCs w:val="24"/>
        </w:rPr>
        <w:t xml:space="preserve"> с</w:t>
      </w:r>
      <w:r w:rsidR="0016486B" w:rsidRPr="007D4903">
        <w:rPr>
          <w:rFonts w:ascii="Times New Roman" w:hAnsi="Times New Roman" w:cs="Times New Roman"/>
          <w:sz w:val="24"/>
          <w:szCs w:val="24"/>
        </w:rPr>
        <w:t>одержащее</w:t>
      </w:r>
      <w:r w:rsidRPr="007D4903">
        <w:rPr>
          <w:rFonts w:ascii="Times New Roman" w:hAnsi="Times New Roman" w:cs="Times New Roman"/>
          <w:sz w:val="24"/>
          <w:szCs w:val="24"/>
        </w:rPr>
        <w:t xml:space="preserve"> орфограмм</w:t>
      </w:r>
      <w:r w:rsidR="0016486B" w:rsidRPr="007D4903">
        <w:rPr>
          <w:rFonts w:ascii="Times New Roman" w:hAnsi="Times New Roman" w:cs="Times New Roman"/>
          <w:sz w:val="24"/>
          <w:szCs w:val="24"/>
        </w:rPr>
        <w:t>у</w:t>
      </w:r>
      <w:r w:rsidRPr="007D4903">
        <w:rPr>
          <w:rFonts w:ascii="Times New Roman" w:hAnsi="Times New Roman" w:cs="Times New Roman"/>
          <w:sz w:val="24"/>
          <w:szCs w:val="24"/>
        </w:rPr>
        <w:t>;</w:t>
      </w:r>
    </w:p>
    <w:p w:rsidR="00035A58" w:rsidRPr="007D4903" w:rsidRDefault="0016486B" w:rsidP="00035A5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2) </w:t>
      </w:r>
      <w:r w:rsidR="00035A58" w:rsidRPr="007D4903">
        <w:rPr>
          <w:rFonts w:ascii="Times New Roman" w:hAnsi="Times New Roman" w:cs="Times New Roman"/>
          <w:sz w:val="24"/>
          <w:szCs w:val="24"/>
        </w:rPr>
        <w:t xml:space="preserve">определить сущностные </w:t>
      </w:r>
      <w:r w:rsidR="00794406" w:rsidRPr="007D4903">
        <w:rPr>
          <w:rFonts w:ascii="Times New Roman" w:hAnsi="Times New Roman" w:cs="Times New Roman"/>
          <w:sz w:val="24"/>
          <w:szCs w:val="24"/>
        </w:rPr>
        <w:t xml:space="preserve">морфологические </w:t>
      </w:r>
      <w:r w:rsidR="00035A58" w:rsidRPr="007D4903">
        <w:rPr>
          <w:rFonts w:ascii="Times New Roman" w:hAnsi="Times New Roman" w:cs="Times New Roman"/>
          <w:sz w:val="24"/>
          <w:szCs w:val="24"/>
        </w:rPr>
        <w:t>характеристики слова (в первую очередь для глаголов и глагольных форм)</w:t>
      </w:r>
      <w:r w:rsidR="008E4E08" w:rsidRPr="007D4903">
        <w:rPr>
          <w:rFonts w:ascii="Times New Roman" w:hAnsi="Times New Roman" w:cs="Times New Roman"/>
          <w:sz w:val="24"/>
          <w:szCs w:val="24"/>
        </w:rPr>
        <w:t>;</w:t>
      </w:r>
    </w:p>
    <w:p w:rsidR="00035A58" w:rsidRPr="007D4903" w:rsidRDefault="0016486B" w:rsidP="00EE222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3) </w:t>
      </w:r>
      <w:r w:rsidR="00035A58" w:rsidRPr="007D4903">
        <w:rPr>
          <w:rFonts w:ascii="Times New Roman" w:hAnsi="Times New Roman" w:cs="Times New Roman"/>
          <w:sz w:val="24"/>
          <w:szCs w:val="24"/>
        </w:rPr>
        <w:t>найти корень слова;</w:t>
      </w:r>
    </w:p>
    <w:p w:rsidR="0004375A" w:rsidRPr="007D4903" w:rsidRDefault="00035A58" w:rsidP="00EE222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4) </w:t>
      </w:r>
      <w:r w:rsidR="0016486B" w:rsidRPr="007D4903">
        <w:rPr>
          <w:rFonts w:ascii="Times New Roman" w:hAnsi="Times New Roman" w:cs="Times New Roman"/>
          <w:sz w:val="24"/>
          <w:szCs w:val="24"/>
        </w:rPr>
        <w:t>вы</w:t>
      </w:r>
      <w:r w:rsidR="006023A4" w:rsidRPr="007D4903">
        <w:rPr>
          <w:rFonts w:ascii="Times New Roman" w:hAnsi="Times New Roman" w:cs="Times New Roman"/>
          <w:sz w:val="24"/>
          <w:szCs w:val="24"/>
        </w:rPr>
        <w:t xml:space="preserve">делить </w:t>
      </w:r>
      <w:r w:rsidR="0016486B" w:rsidRPr="007D4903">
        <w:rPr>
          <w:rFonts w:ascii="Times New Roman" w:hAnsi="Times New Roman" w:cs="Times New Roman"/>
          <w:sz w:val="24"/>
          <w:szCs w:val="24"/>
        </w:rPr>
        <w:t xml:space="preserve">в слове </w:t>
      </w:r>
      <w:r w:rsidR="006023A4" w:rsidRPr="007D4903">
        <w:rPr>
          <w:rFonts w:ascii="Times New Roman" w:hAnsi="Times New Roman" w:cs="Times New Roman"/>
          <w:sz w:val="24"/>
          <w:szCs w:val="24"/>
        </w:rPr>
        <w:t>морфему</w:t>
      </w:r>
      <w:r w:rsidR="0016486B" w:rsidRPr="007D4903">
        <w:rPr>
          <w:rFonts w:ascii="Times New Roman" w:hAnsi="Times New Roman" w:cs="Times New Roman"/>
          <w:sz w:val="24"/>
          <w:szCs w:val="24"/>
        </w:rPr>
        <w:t>,</w:t>
      </w:r>
      <w:r w:rsidR="006023A4" w:rsidRPr="007D4903">
        <w:rPr>
          <w:rFonts w:ascii="Times New Roman" w:hAnsi="Times New Roman" w:cs="Times New Roman"/>
          <w:sz w:val="24"/>
          <w:szCs w:val="24"/>
        </w:rPr>
        <w:t xml:space="preserve"> с</w:t>
      </w:r>
      <w:r w:rsidR="0016486B" w:rsidRPr="007D4903">
        <w:rPr>
          <w:rFonts w:ascii="Times New Roman" w:hAnsi="Times New Roman" w:cs="Times New Roman"/>
          <w:sz w:val="24"/>
          <w:szCs w:val="24"/>
        </w:rPr>
        <w:t>одержащую орфограмму;</w:t>
      </w:r>
    </w:p>
    <w:p w:rsidR="0004375A" w:rsidRPr="007D4903" w:rsidRDefault="00035A58" w:rsidP="007D4903">
      <w:pPr>
        <w:pStyle w:val="a3"/>
        <w:tabs>
          <w:tab w:val="left" w:pos="31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5) </w:t>
      </w:r>
      <w:r w:rsidR="0016486B" w:rsidRPr="007D4903">
        <w:rPr>
          <w:rFonts w:ascii="Times New Roman" w:hAnsi="Times New Roman" w:cs="Times New Roman"/>
          <w:sz w:val="24"/>
          <w:szCs w:val="24"/>
        </w:rPr>
        <w:t>назвать орфограмму;</w:t>
      </w:r>
    </w:p>
    <w:p w:rsidR="0004375A" w:rsidRPr="007D4903" w:rsidRDefault="00035A58" w:rsidP="00EE222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6) </w:t>
      </w:r>
      <w:r w:rsidR="0016486B" w:rsidRPr="007D4903">
        <w:rPr>
          <w:rFonts w:ascii="Times New Roman" w:hAnsi="Times New Roman" w:cs="Times New Roman"/>
          <w:sz w:val="24"/>
          <w:szCs w:val="24"/>
        </w:rPr>
        <w:t>сформулировать правило, проверяющее данную орфограмму;</w:t>
      </w:r>
    </w:p>
    <w:p w:rsidR="0004375A" w:rsidRPr="007D4903" w:rsidRDefault="00035A58" w:rsidP="00EE222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7) </w:t>
      </w:r>
      <w:r w:rsidR="00776135" w:rsidRPr="007D4903">
        <w:rPr>
          <w:rFonts w:ascii="Times New Roman" w:hAnsi="Times New Roman" w:cs="Times New Roman"/>
          <w:sz w:val="24"/>
          <w:szCs w:val="24"/>
        </w:rPr>
        <w:t>в</w:t>
      </w:r>
      <w:r w:rsidR="006023A4" w:rsidRPr="007D4903">
        <w:rPr>
          <w:rFonts w:ascii="Times New Roman" w:hAnsi="Times New Roman" w:cs="Times New Roman"/>
          <w:sz w:val="24"/>
          <w:szCs w:val="24"/>
        </w:rPr>
        <w:t>спомнить исключени</w:t>
      </w:r>
      <w:r w:rsidR="00776135" w:rsidRPr="007D4903">
        <w:rPr>
          <w:rFonts w:ascii="Times New Roman" w:hAnsi="Times New Roman" w:cs="Times New Roman"/>
          <w:sz w:val="24"/>
          <w:szCs w:val="24"/>
        </w:rPr>
        <w:t>я из правила, если они имеются.</w:t>
      </w:r>
      <w:r w:rsidR="006023A4" w:rsidRPr="007D4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22B" w:rsidRDefault="00776135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Обоснуем целесообразность каждого шага алгоритма. Определение части речи </w:t>
      </w:r>
      <w:r w:rsidR="002C76E2">
        <w:rPr>
          <w:rFonts w:ascii="Times New Roman" w:hAnsi="Times New Roman" w:cs="Times New Roman"/>
          <w:sz w:val="28"/>
          <w:szCs w:val="28"/>
        </w:rPr>
        <w:t xml:space="preserve">и сущностных морфологических характеристик слова </w:t>
      </w:r>
      <w:r>
        <w:rPr>
          <w:rFonts w:ascii="Times New Roman" w:hAnsi="Times New Roman" w:cs="Times New Roman"/>
          <w:sz w:val="28"/>
          <w:szCs w:val="28"/>
        </w:rPr>
        <w:t>продиктовано мо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фологическим принципом русской орфографии, когда </w:t>
      </w:r>
      <w:r w:rsidR="00035A58">
        <w:rPr>
          <w:rFonts w:ascii="Times New Roman" w:hAnsi="Times New Roman" w:cs="Times New Roman"/>
          <w:sz w:val="28"/>
          <w:szCs w:val="28"/>
        </w:rPr>
        <w:t>орфограмма «закрепл</w:t>
      </w:r>
      <w:r w:rsidR="00035A58">
        <w:rPr>
          <w:rFonts w:ascii="Times New Roman" w:hAnsi="Times New Roman" w:cs="Times New Roman"/>
          <w:sz w:val="28"/>
          <w:szCs w:val="28"/>
        </w:rPr>
        <w:t>е</w:t>
      </w:r>
      <w:r w:rsidR="00035A58">
        <w:rPr>
          <w:rFonts w:ascii="Times New Roman" w:hAnsi="Times New Roman" w:cs="Times New Roman"/>
          <w:sz w:val="28"/>
          <w:szCs w:val="28"/>
        </w:rPr>
        <w:t xml:space="preserve">на» за конкретной частью речи, </w:t>
      </w:r>
      <w:r w:rsidR="002C76E2">
        <w:rPr>
          <w:rFonts w:ascii="Times New Roman" w:hAnsi="Times New Roman" w:cs="Times New Roman"/>
          <w:sz w:val="28"/>
          <w:szCs w:val="28"/>
        </w:rPr>
        <w:t xml:space="preserve">а точнее, её формой, </w:t>
      </w:r>
      <w:r w:rsidR="00035A58">
        <w:rPr>
          <w:rFonts w:ascii="Times New Roman" w:hAnsi="Times New Roman" w:cs="Times New Roman"/>
          <w:sz w:val="28"/>
          <w:szCs w:val="28"/>
        </w:rPr>
        <w:t xml:space="preserve">например, безударный гласный в личном окончании глагола </w:t>
      </w:r>
      <w:r w:rsidR="002C76E2">
        <w:rPr>
          <w:rFonts w:ascii="Times New Roman" w:hAnsi="Times New Roman" w:cs="Times New Roman"/>
          <w:sz w:val="28"/>
          <w:szCs w:val="28"/>
        </w:rPr>
        <w:t>настоящего или будущего времени,</w:t>
      </w:r>
      <w:r w:rsidR="00035A58">
        <w:rPr>
          <w:rFonts w:ascii="Times New Roman" w:hAnsi="Times New Roman" w:cs="Times New Roman"/>
          <w:sz w:val="28"/>
          <w:szCs w:val="28"/>
        </w:rPr>
        <w:t xml:space="preserve"> </w:t>
      </w:r>
      <w:r w:rsidR="002C76E2">
        <w:rPr>
          <w:rFonts w:ascii="Times New Roman" w:hAnsi="Times New Roman" w:cs="Times New Roman"/>
          <w:sz w:val="28"/>
          <w:szCs w:val="28"/>
        </w:rPr>
        <w:t>Н-НН в суффиксах страдательных причастий и т.д. Корень, найденный путём подбора однокоренных слов, иногда помогает уточнить лексическое значение слова, а также</w:t>
      </w:r>
      <w:r w:rsidR="00137A2D">
        <w:rPr>
          <w:rFonts w:ascii="Times New Roman" w:hAnsi="Times New Roman" w:cs="Times New Roman"/>
          <w:sz w:val="28"/>
          <w:szCs w:val="28"/>
        </w:rPr>
        <w:t xml:space="preserve"> облегчает впоследствии нахождение морфемы с орфограммой, поскольку место остальных морфем </w:t>
      </w:r>
      <w:r w:rsidR="00142C0B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137A2D">
        <w:rPr>
          <w:rFonts w:ascii="Times New Roman" w:hAnsi="Times New Roman" w:cs="Times New Roman"/>
          <w:sz w:val="28"/>
          <w:szCs w:val="28"/>
        </w:rPr>
        <w:t xml:space="preserve">определяется именно относительно корня. Шаг, связанный с называнием орфограммы, очень важен: чем точнее мы </w:t>
      </w:r>
      <w:r w:rsidR="006023A4">
        <w:rPr>
          <w:rFonts w:ascii="Times New Roman" w:hAnsi="Times New Roman" w:cs="Times New Roman"/>
          <w:sz w:val="28"/>
          <w:szCs w:val="28"/>
        </w:rPr>
        <w:t>опр</w:t>
      </w:r>
      <w:r w:rsidR="006023A4">
        <w:rPr>
          <w:rFonts w:ascii="Times New Roman" w:hAnsi="Times New Roman" w:cs="Times New Roman"/>
          <w:sz w:val="28"/>
          <w:szCs w:val="28"/>
        </w:rPr>
        <w:t>е</w:t>
      </w:r>
      <w:r w:rsidR="006023A4">
        <w:rPr>
          <w:rFonts w:ascii="Times New Roman" w:hAnsi="Times New Roman" w:cs="Times New Roman"/>
          <w:sz w:val="28"/>
          <w:szCs w:val="28"/>
        </w:rPr>
        <w:t>делим</w:t>
      </w:r>
      <w:r w:rsidR="00137A2D">
        <w:rPr>
          <w:rFonts w:ascii="Times New Roman" w:hAnsi="Times New Roman" w:cs="Times New Roman"/>
          <w:sz w:val="28"/>
          <w:szCs w:val="28"/>
        </w:rPr>
        <w:t xml:space="preserve"> орфограмму, тем вернее нам удастся соотнести её с конкретной форм</w:t>
      </w:r>
      <w:r w:rsidR="00137A2D">
        <w:rPr>
          <w:rFonts w:ascii="Times New Roman" w:hAnsi="Times New Roman" w:cs="Times New Roman"/>
          <w:sz w:val="28"/>
          <w:szCs w:val="28"/>
        </w:rPr>
        <w:t>у</w:t>
      </w:r>
      <w:r w:rsidR="00137A2D">
        <w:rPr>
          <w:rFonts w:ascii="Times New Roman" w:hAnsi="Times New Roman" w:cs="Times New Roman"/>
          <w:sz w:val="28"/>
          <w:szCs w:val="28"/>
        </w:rPr>
        <w:t xml:space="preserve">лировкой правила. Например, правописание безударного гласного в суффиксе </w:t>
      </w:r>
      <w:r w:rsidR="00137A2D">
        <w:rPr>
          <w:rFonts w:ascii="Times New Roman" w:hAnsi="Times New Roman" w:cs="Times New Roman"/>
          <w:sz w:val="28"/>
          <w:szCs w:val="28"/>
        </w:rPr>
        <w:lastRenderedPageBreak/>
        <w:t xml:space="preserve">причастий определяется тремя </w:t>
      </w:r>
      <w:r w:rsidR="00120320">
        <w:rPr>
          <w:rFonts w:ascii="Times New Roman" w:hAnsi="Times New Roman" w:cs="Times New Roman"/>
          <w:sz w:val="28"/>
          <w:szCs w:val="28"/>
        </w:rPr>
        <w:t>существенно отличающимися друг от друга пр</w:t>
      </w:r>
      <w:r w:rsidR="00120320">
        <w:rPr>
          <w:rFonts w:ascii="Times New Roman" w:hAnsi="Times New Roman" w:cs="Times New Roman"/>
          <w:sz w:val="28"/>
          <w:szCs w:val="28"/>
        </w:rPr>
        <w:t>а</w:t>
      </w:r>
      <w:r w:rsidR="00120320">
        <w:rPr>
          <w:rFonts w:ascii="Times New Roman" w:hAnsi="Times New Roman" w:cs="Times New Roman"/>
          <w:sz w:val="28"/>
          <w:szCs w:val="28"/>
        </w:rPr>
        <w:t>вилами</w:t>
      </w:r>
      <w:r w:rsidR="008E4E08">
        <w:rPr>
          <w:rFonts w:ascii="Times New Roman" w:hAnsi="Times New Roman" w:cs="Times New Roman"/>
          <w:sz w:val="28"/>
          <w:szCs w:val="28"/>
        </w:rPr>
        <w:t xml:space="preserve">, и неточность в </w:t>
      </w:r>
      <w:r w:rsidR="00B868B0">
        <w:rPr>
          <w:rFonts w:ascii="Times New Roman" w:hAnsi="Times New Roman" w:cs="Times New Roman"/>
          <w:sz w:val="28"/>
          <w:szCs w:val="28"/>
        </w:rPr>
        <w:t>определе</w:t>
      </w:r>
      <w:r w:rsidR="008E4E08">
        <w:rPr>
          <w:rFonts w:ascii="Times New Roman" w:hAnsi="Times New Roman" w:cs="Times New Roman"/>
          <w:sz w:val="28"/>
          <w:szCs w:val="28"/>
        </w:rPr>
        <w:t>нии орфограммы приводит к ошибкам в в</w:t>
      </w:r>
      <w:r w:rsidR="008E4E08">
        <w:rPr>
          <w:rFonts w:ascii="Times New Roman" w:hAnsi="Times New Roman" w:cs="Times New Roman"/>
          <w:sz w:val="28"/>
          <w:szCs w:val="28"/>
        </w:rPr>
        <w:t>ы</w:t>
      </w:r>
      <w:r w:rsidR="008E4E08">
        <w:rPr>
          <w:rFonts w:ascii="Times New Roman" w:hAnsi="Times New Roman" w:cs="Times New Roman"/>
          <w:sz w:val="28"/>
          <w:szCs w:val="28"/>
        </w:rPr>
        <w:t xml:space="preserve">полнении теста. </w:t>
      </w:r>
      <w:proofErr w:type="gramStart"/>
      <w:r w:rsidR="008E4E08">
        <w:rPr>
          <w:rFonts w:ascii="Times New Roman" w:hAnsi="Times New Roman" w:cs="Times New Roman"/>
          <w:sz w:val="28"/>
          <w:szCs w:val="28"/>
        </w:rPr>
        <w:t>Поэтому в подобных сложных случаях от учащихся необход</w:t>
      </w:r>
      <w:r w:rsidR="008E4E08">
        <w:rPr>
          <w:rFonts w:ascii="Times New Roman" w:hAnsi="Times New Roman" w:cs="Times New Roman"/>
          <w:sz w:val="28"/>
          <w:szCs w:val="28"/>
        </w:rPr>
        <w:t>и</w:t>
      </w:r>
      <w:r w:rsidR="008E4E08">
        <w:rPr>
          <w:rFonts w:ascii="Times New Roman" w:hAnsi="Times New Roman" w:cs="Times New Roman"/>
          <w:sz w:val="28"/>
          <w:szCs w:val="28"/>
        </w:rPr>
        <w:t>мо требовать максимально точно</w:t>
      </w:r>
      <w:r w:rsidR="00B868B0">
        <w:rPr>
          <w:rFonts w:ascii="Times New Roman" w:hAnsi="Times New Roman" w:cs="Times New Roman"/>
          <w:sz w:val="28"/>
          <w:szCs w:val="28"/>
        </w:rPr>
        <w:t>го называния орфограммы</w:t>
      </w:r>
      <w:r w:rsidR="008E4E08">
        <w:rPr>
          <w:rFonts w:ascii="Times New Roman" w:hAnsi="Times New Roman" w:cs="Times New Roman"/>
          <w:sz w:val="28"/>
          <w:szCs w:val="28"/>
        </w:rPr>
        <w:t>: «безударный гла</w:t>
      </w:r>
      <w:r w:rsidR="008E4E08">
        <w:rPr>
          <w:rFonts w:ascii="Times New Roman" w:hAnsi="Times New Roman" w:cs="Times New Roman"/>
          <w:sz w:val="28"/>
          <w:szCs w:val="28"/>
        </w:rPr>
        <w:t>с</w:t>
      </w:r>
      <w:r w:rsidR="008E4E08">
        <w:rPr>
          <w:rFonts w:ascii="Times New Roman" w:hAnsi="Times New Roman" w:cs="Times New Roman"/>
          <w:sz w:val="28"/>
          <w:szCs w:val="28"/>
        </w:rPr>
        <w:t>ный в суффиксе причастий, зависящий от спряжения глагола, от которого обр</w:t>
      </w:r>
      <w:r w:rsidR="008E4E08">
        <w:rPr>
          <w:rFonts w:ascii="Times New Roman" w:hAnsi="Times New Roman" w:cs="Times New Roman"/>
          <w:sz w:val="28"/>
          <w:szCs w:val="28"/>
        </w:rPr>
        <w:t>а</w:t>
      </w:r>
      <w:r w:rsidR="008E4E08">
        <w:rPr>
          <w:rFonts w:ascii="Times New Roman" w:hAnsi="Times New Roman" w:cs="Times New Roman"/>
          <w:sz w:val="28"/>
          <w:szCs w:val="28"/>
        </w:rPr>
        <w:t>зовано</w:t>
      </w:r>
      <w:r w:rsidR="008E4E08" w:rsidRPr="008E4E08">
        <w:rPr>
          <w:rFonts w:ascii="Times New Roman" w:hAnsi="Times New Roman" w:cs="Times New Roman"/>
          <w:sz w:val="28"/>
          <w:szCs w:val="28"/>
        </w:rPr>
        <w:t xml:space="preserve"> </w:t>
      </w:r>
      <w:r w:rsidR="008E4E08">
        <w:rPr>
          <w:rFonts w:ascii="Times New Roman" w:hAnsi="Times New Roman" w:cs="Times New Roman"/>
          <w:sz w:val="28"/>
          <w:szCs w:val="28"/>
        </w:rPr>
        <w:t>причастие»</w:t>
      </w:r>
      <w:r w:rsidR="00B868B0">
        <w:rPr>
          <w:rFonts w:ascii="Times New Roman" w:hAnsi="Times New Roman" w:cs="Times New Roman"/>
          <w:sz w:val="28"/>
          <w:szCs w:val="28"/>
        </w:rPr>
        <w:t>, «слитное и раздельное написание НЕ и НИ с отрицател</w:t>
      </w:r>
      <w:r w:rsidR="00B868B0">
        <w:rPr>
          <w:rFonts w:ascii="Times New Roman" w:hAnsi="Times New Roman" w:cs="Times New Roman"/>
          <w:sz w:val="28"/>
          <w:szCs w:val="28"/>
        </w:rPr>
        <w:t>ь</w:t>
      </w:r>
      <w:r w:rsidR="00B868B0">
        <w:rPr>
          <w:rFonts w:ascii="Times New Roman" w:hAnsi="Times New Roman" w:cs="Times New Roman"/>
          <w:sz w:val="28"/>
          <w:szCs w:val="28"/>
        </w:rPr>
        <w:t>ными местоимениями и наречиями», «б</w:t>
      </w:r>
      <w:r w:rsidR="00B868B0" w:rsidRPr="00B868B0">
        <w:rPr>
          <w:rFonts w:ascii="Times New Roman" w:hAnsi="Times New Roman" w:cs="Times New Roman"/>
          <w:sz w:val="28"/>
          <w:szCs w:val="28"/>
        </w:rPr>
        <w:t>езударны</w:t>
      </w:r>
      <w:r w:rsidR="00B868B0">
        <w:rPr>
          <w:rFonts w:ascii="Times New Roman" w:hAnsi="Times New Roman" w:cs="Times New Roman"/>
          <w:sz w:val="28"/>
          <w:szCs w:val="28"/>
        </w:rPr>
        <w:t xml:space="preserve">й гласный в суффиксе глагола прошедшего </w:t>
      </w:r>
      <w:r w:rsidR="00B868B0" w:rsidRPr="00B868B0">
        <w:rPr>
          <w:rFonts w:ascii="Times New Roman" w:hAnsi="Times New Roman" w:cs="Times New Roman"/>
          <w:sz w:val="28"/>
          <w:szCs w:val="28"/>
        </w:rPr>
        <w:t>вр</w:t>
      </w:r>
      <w:r w:rsidR="00B868B0">
        <w:rPr>
          <w:rFonts w:ascii="Times New Roman" w:hAnsi="Times New Roman" w:cs="Times New Roman"/>
          <w:sz w:val="28"/>
          <w:szCs w:val="28"/>
        </w:rPr>
        <w:t>емени</w:t>
      </w:r>
      <w:r w:rsidR="00B868B0" w:rsidRPr="00B868B0">
        <w:rPr>
          <w:rFonts w:ascii="Times New Roman" w:hAnsi="Times New Roman" w:cs="Times New Roman"/>
          <w:sz w:val="28"/>
          <w:szCs w:val="28"/>
        </w:rPr>
        <w:t xml:space="preserve"> перед суффиксом Л»</w:t>
      </w:r>
      <w:r w:rsidR="00B868B0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="00B868B0">
        <w:rPr>
          <w:rFonts w:ascii="Times New Roman" w:hAnsi="Times New Roman" w:cs="Times New Roman"/>
          <w:sz w:val="28"/>
          <w:szCs w:val="28"/>
        </w:rPr>
        <w:t xml:space="preserve"> Правило формулируется уч</w:t>
      </w:r>
      <w:r w:rsidR="00B868B0">
        <w:rPr>
          <w:rFonts w:ascii="Times New Roman" w:hAnsi="Times New Roman" w:cs="Times New Roman"/>
          <w:sz w:val="28"/>
          <w:szCs w:val="28"/>
        </w:rPr>
        <w:t>а</w:t>
      </w:r>
      <w:r w:rsidR="00B868B0">
        <w:rPr>
          <w:rFonts w:ascii="Times New Roman" w:hAnsi="Times New Roman" w:cs="Times New Roman"/>
          <w:sz w:val="28"/>
          <w:szCs w:val="28"/>
        </w:rPr>
        <w:t>щимися полностью</w:t>
      </w:r>
      <w:r w:rsidR="00870972">
        <w:rPr>
          <w:rFonts w:ascii="Times New Roman" w:hAnsi="Times New Roman" w:cs="Times New Roman"/>
          <w:sz w:val="28"/>
          <w:szCs w:val="28"/>
        </w:rPr>
        <w:t xml:space="preserve">, без купюр, со всеми сложными случаями и исключениями. Если учащиеся затрудняются в формулировке правила, рекомендуется опора на справочные материалы, что способствует постепенному запоминанию теории. </w:t>
      </w:r>
    </w:p>
    <w:p w:rsidR="002C76E2" w:rsidRDefault="002968E6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Пунктуационные задания анализируются учащимися с опорой на «Алг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ритм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68E6" w:rsidRPr="002968E6" w:rsidRDefault="002968E6" w:rsidP="00361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E6">
        <w:rPr>
          <w:rFonts w:ascii="Times New Roman" w:hAnsi="Times New Roman" w:cs="Times New Roman"/>
          <w:b/>
          <w:sz w:val="28"/>
          <w:szCs w:val="28"/>
        </w:rPr>
        <w:t xml:space="preserve">Алгоритм анализа </w:t>
      </w:r>
      <w:proofErr w:type="spellStart"/>
      <w:r w:rsidRPr="002968E6">
        <w:rPr>
          <w:rFonts w:ascii="Times New Roman" w:hAnsi="Times New Roman" w:cs="Times New Roman"/>
          <w:b/>
          <w:sz w:val="28"/>
          <w:szCs w:val="28"/>
        </w:rPr>
        <w:t>пунктограмм</w:t>
      </w:r>
      <w:proofErr w:type="spellEnd"/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2968E6" w:rsidRPr="00237B06" w:rsidTr="003612B8">
        <w:tc>
          <w:tcPr>
            <w:tcW w:w="9889" w:type="dxa"/>
            <w:gridSpan w:val="2"/>
          </w:tcPr>
          <w:p w:rsidR="003612B8" w:rsidRDefault="00D321C4" w:rsidP="00D321C4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2968E6" w:rsidRPr="003612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грамматическую основу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21C4" w:rsidRPr="003612B8" w:rsidRDefault="00A16653" w:rsidP="00D321C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653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07.3pt;margin-top:2.45pt;width:52pt;height:7.5pt;z-index:251659264" o:connectortype="straight" strokeweight="2.25pt">
                  <v:stroke endarrow="block"/>
                </v:shape>
              </w:pict>
            </w:r>
            <w:r w:rsidRPr="00A16653">
              <w:rPr>
                <w:noProof/>
                <w:lang w:eastAsia="ru-RU"/>
              </w:rPr>
              <w:pict>
                <v:shape id="_x0000_s1026" type="#_x0000_t32" style="position:absolute;left:0;text-align:left;margin-left:122.6pt;margin-top:2.45pt;width:66.35pt;height:10.05pt;flip:x;z-index:251658240" o:connectortype="straight" strokeweight="2.25pt">
                  <v:stroke endarrow="block"/>
                </v:shape>
              </w:pict>
            </w:r>
          </w:p>
        </w:tc>
      </w:tr>
      <w:tr w:rsidR="002968E6" w:rsidRPr="00237B06" w:rsidTr="003612B8">
        <w:tc>
          <w:tcPr>
            <w:tcW w:w="5920" w:type="dxa"/>
          </w:tcPr>
          <w:p w:rsidR="002968E6" w:rsidRPr="00237B06" w:rsidRDefault="002968E6" w:rsidP="003612B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Одна грамматическая основа</w:t>
            </w:r>
          </w:p>
        </w:tc>
        <w:tc>
          <w:tcPr>
            <w:tcW w:w="3969" w:type="dxa"/>
          </w:tcPr>
          <w:p w:rsidR="002968E6" w:rsidRPr="00237B06" w:rsidRDefault="002968E6" w:rsidP="0029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Несколько грамматических основ</w:t>
            </w:r>
          </w:p>
        </w:tc>
      </w:tr>
      <w:tr w:rsidR="002968E6" w:rsidRPr="00237B06" w:rsidTr="003612B8">
        <w:tc>
          <w:tcPr>
            <w:tcW w:w="5920" w:type="dxa"/>
          </w:tcPr>
          <w:p w:rsidR="003612B8" w:rsidRDefault="00A16653" w:rsidP="00F56152">
            <w:pPr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4" type="#_x0000_t34" style="position:absolute;left:0;text-align:left;margin-left:175.5pt;margin-top:26.35pt;width:132.75pt;height:105.85pt;rotation:270;flip:x;z-index:251660288;mso-position-horizontal-relative:text;mso-position-vertical-relative:text" o:connectortype="elbow" adj="24642,117285,-56746" strokeweight="1.5pt">
                  <v:stroke endarrow="block"/>
                </v:shape>
              </w:pict>
            </w:r>
          </w:p>
          <w:p w:rsidR="009E31DF" w:rsidRPr="00237B06" w:rsidRDefault="002968E6" w:rsidP="00F56152">
            <w:pPr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770F" w:rsidRPr="00237B06">
              <w:rPr>
                <w:rFonts w:ascii="Times New Roman" w:hAnsi="Times New Roman" w:cs="Times New Roman"/>
                <w:sz w:val="24"/>
                <w:szCs w:val="24"/>
              </w:rPr>
              <w:t>Найти однородные члены предложения.</w:t>
            </w:r>
          </w:p>
        </w:tc>
        <w:tc>
          <w:tcPr>
            <w:tcW w:w="3969" w:type="dxa"/>
          </w:tcPr>
          <w:p w:rsidR="00142C0B" w:rsidRDefault="00142C0B" w:rsidP="008D05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E6" w:rsidRPr="00237B06" w:rsidRDefault="00F56152" w:rsidP="008D05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770F" w:rsidRPr="00237B06">
              <w:rPr>
                <w:rFonts w:ascii="Times New Roman" w:hAnsi="Times New Roman" w:cs="Times New Roman"/>
                <w:sz w:val="24"/>
                <w:szCs w:val="24"/>
              </w:rPr>
              <w:t>Определить границы простых предложений.</w:t>
            </w:r>
          </w:p>
        </w:tc>
      </w:tr>
      <w:tr w:rsidR="002968E6" w:rsidRPr="00237B06" w:rsidTr="003612B8">
        <w:tc>
          <w:tcPr>
            <w:tcW w:w="5920" w:type="dxa"/>
          </w:tcPr>
          <w:p w:rsidR="002968E6" w:rsidRPr="00237B06" w:rsidRDefault="002968E6" w:rsidP="009E31DF">
            <w:pPr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>Вспомнить правило о расстановке знаков преп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>нания при однородных членах.</w:t>
            </w:r>
          </w:p>
        </w:tc>
        <w:tc>
          <w:tcPr>
            <w:tcW w:w="3969" w:type="dxa"/>
          </w:tcPr>
          <w:p w:rsidR="002968E6" w:rsidRPr="00237B06" w:rsidRDefault="00F56152" w:rsidP="008D05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3. Определить смысловые отнош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ния между простыми предлож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</w:tr>
      <w:tr w:rsidR="002968E6" w:rsidRPr="00237B06" w:rsidTr="003612B8">
        <w:tc>
          <w:tcPr>
            <w:tcW w:w="5920" w:type="dxa"/>
          </w:tcPr>
          <w:p w:rsidR="002968E6" w:rsidRPr="00237B06" w:rsidRDefault="002968E6" w:rsidP="009E31DF">
            <w:pPr>
              <w:ind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Расставить необходимые знаки препинания при однородных членах предложения. </w:t>
            </w:r>
          </w:p>
        </w:tc>
        <w:tc>
          <w:tcPr>
            <w:tcW w:w="3969" w:type="dxa"/>
          </w:tcPr>
          <w:p w:rsidR="002968E6" w:rsidRPr="00237B06" w:rsidRDefault="00F56152" w:rsidP="008D05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4. Расставить знаки препинания на границе простых предложений в составе сложного.</w:t>
            </w:r>
          </w:p>
        </w:tc>
      </w:tr>
      <w:tr w:rsidR="002968E6" w:rsidRPr="00237B06" w:rsidTr="003612B8">
        <w:tc>
          <w:tcPr>
            <w:tcW w:w="5920" w:type="dxa"/>
          </w:tcPr>
          <w:p w:rsidR="00237B06" w:rsidRPr="00237B06" w:rsidRDefault="009E31DF" w:rsidP="0029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5. Найти </w:t>
            </w:r>
            <w:r w:rsidR="00237B06" w:rsidRPr="00237B06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конструкции, являющиеся второстепенными членами предложения.</w:t>
            </w:r>
          </w:p>
          <w:p w:rsidR="002968E6" w:rsidRPr="00237B06" w:rsidRDefault="00237B06" w:rsidP="0023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6. Вспомнить правило о случаях обособления синта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сических конструкций, являющихся 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>второстепенны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9E31DF"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B06" w:rsidRDefault="00237B06" w:rsidP="0023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7. Расставить необходимые знаки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таксических конструкциях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являющихся 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членами и 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B06" w:rsidRDefault="00237B06" w:rsidP="0023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 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синтаксические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конструкции, не являющиеся членами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512" w:rsidRDefault="008D0512" w:rsidP="0023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Вспомнить правило о расстановке знаков препин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при синтаксических конструкциях, не являющихся членами предложения.</w:t>
            </w:r>
          </w:p>
          <w:p w:rsidR="00237B06" w:rsidRPr="00237B06" w:rsidRDefault="008D0512" w:rsidP="008D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Расставить необходимые знаки препинания при синтаксических конструкциях, не являющихся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предложения.</w:t>
            </w:r>
          </w:p>
        </w:tc>
        <w:tc>
          <w:tcPr>
            <w:tcW w:w="3969" w:type="dxa"/>
          </w:tcPr>
          <w:p w:rsidR="002968E6" w:rsidRPr="00237B06" w:rsidRDefault="00F56152" w:rsidP="008D05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5. Выполнить анализ каждого пр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стого предложения согласно алг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ритму левого столбика.</w:t>
            </w:r>
          </w:p>
        </w:tc>
      </w:tr>
    </w:tbl>
    <w:p w:rsidR="002968E6" w:rsidRPr="006E770F" w:rsidRDefault="00D321C4" w:rsidP="00F8002C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0F">
        <w:rPr>
          <w:rFonts w:ascii="Times New Roman" w:hAnsi="Times New Roman" w:cs="Times New Roman"/>
          <w:sz w:val="28"/>
          <w:szCs w:val="28"/>
        </w:rPr>
        <w:t>Работая с алгоритмом, учащиеся обратят внимание</w:t>
      </w:r>
      <w:r w:rsidR="007250E9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6E770F">
        <w:rPr>
          <w:rFonts w:ascii="Times New Roman" w:hAnsi="Times New Roman" w:cs="Times New Roman"/>
          <w:sz w:val="28"/>
          <w:szCs w:val="28"/>
        </w:rPr>
        <w:t>, что нет необх</w:t>
      </w:r>
      <w:r w:rsidRPr="006E770F">
        <w:rPr>
          <w:rFonts w:ascii="Times New Roman" w:hAnsi="Times New Roman" w:cs="Times New Roman"/>
          <w:sz w:val="28"/>
          <w:szCs w:val="28"/>
        </w:rPr>
        <w:t>о</w:t>
      </w:r>
      <w:r w:rsidRPr="006E770F">
        <w:rPr>
          <w:rFonts w:ascii="Times New Roman" w:hAnsi="Times New Roman" w:cs="Times New Roman"/>
          <w:sz w:val="28"/>
          <w:szCs w:val="28"/>
        </w:rPr>
        <w:t xml:space="preserve">димости каждый раз выполнять его полностью: задания пунктуационного блока </w:t>
      </w:r>
      <w:r w:rsidRPr="006E770F">
        <w:rPr>
          <w:rFonts w:ascii="Times New Roman" w:hAnsi="Times New Roman" w:cs="Times New Roman"/>
          <w:sz w:val="28"/>
          <w:szCs w:val="28"/>
        </w:rPr>
        <w:lastRenderedPageBreak/>
        <w:t>так же, как и орфографического, ра</w:t>
      </w:r>
      <w:r w:rsidR="005C7343" w:rsidRPr="006E770F">
        <w:rPr>
          <w:rFonts w:ascii="Times New Roman" w:hAnsi="Times New Roman" w:cs="Times New Roman"/>
          <w:sz w:val="28"/>
          <w:szCs w:val="28"/>
        </w:rPr>
        <w:t>сположены в порядке укрупнения анализ</w:t>
      </w:r>
      <w:r w:rsidR="005C7343" w:rsidRPr="006E770F">
        <w:rPr>
          <w:rFonts w:ascii="Times New Roman" w:hAnsi="Times New Roman" w:cs="Times New Roman"/>
          <w:sz w:val="28"/>
          <w:szCs w:val="28"/>
        </w:rPr>
        <w:t>и</w:t>
      </w:r>
      <w:r w:rsidR="005C7343" w:rsidRPr="006E770F">
        <w:rPr>
          <w:rFonts w:ascii="Times New Roman" w:hAnsi="Times New Roman" w:cs="Times New Roman"/>
          <w:sz w:val="28"/>
          <w:szCs w:val="28"/>
        </w:rPr>
        <w:t>руемых единиц. Задания 15-17 предполагают в основном решение синтаксич</w:t>
      </w:r>
      <w:r w:rsidR="005C7343" w:rsidRPr="006E770F">
        <w:rPr>
          <w:rFonts w:ascii="Times New Roman" w:hAnsi="Times New Roman" w:cs="Times New Roman"/>
          <w:sz w:val="28"/>
          <w:szCs w:val="28"/>
        </w:rPr>
        <w:t>е</w:t>
      </w:r>
      <w:r w:rsidR="005C7343" w:rsidRPr="006E770F">
        <w:rPr>
          <w:rFonts w:ascii="Times New Roman" w:hAnsi="Times New Roman" w:cs="Times New Roman"/>
          <w:sz w:val="28"/>
          <w:szCs w:val="28"/>
        </w:rPr>
        <w:t xml:space="preserve">ских и пунктуационных задач в рамках простого предложения, задания 18-19 – сложного. Однако чёткое следование алгоритму особенно ярко проявляется в заданиях 15 и 19, которые </w:t>
      </w:r>
      <w:r w:rsidR="006E770F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5C7343" w:rsidRPr="006E770F">
        <w:rPr>
          <w:rFonts w:ascii="Times New Roman" w:hAnsi="Times New Roman" w:cs="Times New Roman"/>
          <w:sz w:val="28"/>
          <w:szCs w:val="28"/>
        </w:rPr>
        <w:t xml:space="preserve">предполагают совмещение </w:t>
      </w:r>
      <w:r w:rsidR="006E770F">
        <w:rPr>
          <w:rFonts w:ascii="Times New Roman" w:hAnsi="Times New Roman" w:cs="Times New Roman"/>
          <w:sz w:val="28"/>
          <w:szCs w:val="28"/>
        </w:rPr>
        <w:t xml:space="preserve">в анализируемом  фрагменте </w:t>
      </w:r>
      <w:proofErr w:type="spellStart"/>
      <w:r w:rsidR="005C7343" w:rsidRPr="006E770F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="005C7343" w:rsidRPr="006E770F">
        <w:rPr>
          <w:rFonts w:ascii="Times New Roman" w:hAnsi="Times New Roman" w:cs="Times New Roman"/>
          <w:sz w:val="28"/>
          <w:szCs w:val="28"/>
        </w:rPr>
        <w:t xml:space="preserve"> простого и сложного предложения. </w:t>
      </w:r>
    </w:p>
    <w:p w:rsidR="006524A5" w:rsidRDefault="00F8002C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70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524A5" w:rsidRPr="006E770F">
        <w:rPr>
          <w:rFonts w:ascii="Times New Roman" w:hAnsi="Times New Roman" w:cs="Times New Roman"/>
          <w:sz w:val="28"/>
          <w:szCs w:val="28"/>
        </w:rPr>
        <w:t>алгоритм</w:t>
      </w:r>
      <w:r w:rsidRPr="006E770F">
        <w:rPr>
          <w:rFonts w:ascii="Times New Roman" w:hAnsi="Times New Roman" w:cs="Times New Roman"/>
          <w:sz w:val="28"/>
          <w:szCs w:val="28"/>
        </w:rPr>
        <w:t>а</w:t>
      </w:r>
      <w:r w:rsidR="006524A5" w:rsidRPr="006E770F">
        <w:rPr>
          <w:rFonts w:ascii="Times New Roman" w:hAnsi="Times New Roman" w:cs="Times New Roman"/>
          <w:sz w:val="28"/>
          <w:szCs w:val="28"/>
        </w:rPr>
        <w:t xml:space="preserve"> при выполнении тестового задания в самом н</w:t>
      </w:r>
      <w:r w:rsidR="006524A5" w:rsidRPr="006E770F">
        <w:rPr>
          <w:rFonts w:ascii="Times New Roman" w:hAnsi="Times New Roman" w:cs="Times New Roman"/>
          <w:sz w:val="28"/>
          <w:szCs w:val="28"/>
        </w:rPr>
        <w:t>а</w:t>
      </w:r>
      <w:r w:rsidR="006524A5" w:rsidRPr="006E770F">
        <w:rPr>
          <w:rFonts w:ascii="Times New Roman" w:hAnsi="Times New Roman" w:cs="Times New Roman"/>
          <w:sz w:val="28"/>
          <w:szCs w:val="28"/>
        </w:rPr>
        <w:t xml:space="preserve">чале отнимает большое количество времени, предполагает </w:t>
      </w:r>
      <w:r w:rsidRPr="006E770F">
        <w:rPr>
          <w:rFonts w:ascii="Times New Roman" w:hAnsi="Times New Roman" w:cs="Times New Roman"/>
          <w:sz w:val="28"/>
          <w:szCs w:val="28"/>
        </w:rPr>
        <w:t>соверш</w:t>
      </w:r>
      <w:r w:rsidR="006524A5" w:rsidRPr="006E770F">
        <w:rPr>
          <w:rFonts w:ascii="Times New Roman" w:hAnsi="Times New Roman" w:cs="Times New Roman"/>
          <w:sz w:val="28"/>
          <w:szCs w:val="28"/>
        </w:rPr>
        <w:t>ение многих лишних, по мнению учащихся, действий</w:t>
      </w:r>
      <w:r w:rsidRPr="006E770F">
        <w:rPr>
          <w:rFonts w:ascii="Times New Roman" w:hAnsi="Times New Roman" w:cs="Times New Roman"/>
          <w:sz w:val="28"/>
          <w:szCs w:val="28"/>
        </w:rPr>
        <w:t xml:space="preserve">, требует </w:t>
      </w:r>
      <w:r w:rsidR="006B5229">
        <w:rPr>
          <w:rFonts w:ascii="Times New Roman" w:hAnsi="Times New Roman" w:cs="Times New Roman"/>
          <w:sz w:val="28"/>
          <w:szCs w:val="28"/>
        </w:rPr>
        <w:t>строгого</w:t>
      </w:r>
      <w:r w:rsidRPr="006E770F">
        <w:rPr>
          <w:rFonts w:ascii="Times New Roman" w:hAnsi="Times New Roman" w:cs="Times New Roman"/>
          <w:sz w:val="28"/>
          <w:szCs w:val="28"/>
        </w:rPr>
        <w:t xml:space="preserve"> контроля. Поэтому, зафиксировав образец выполнения задания по алгоритму, необходимо от фро</w:t>
      </w:r>
      <w:r w:rsidRPr="006E770F">
        <w:rPr>
          <w:rFonts w:ascii="Times New Roman" w:hAnsi="Times New Roman" w:cs="Times New Roman"/>
          <w:sz w:val="28"/>
          <w:szCs w:val="28"/>
        </w:rPr>
        <w:t>н</w:t>
      </w:r>
      <w:r w:rsidRPr="006E770F">
        <w:rPr>
          <w:rFonts w:ascii="Times New Roman" w:hAnsi="Times New Roman" w:cs="Times New Roman"/>
          <w:sz w:val="28"/>
          <w:szCs w:val="28"/>
        </w:rPr>
        <w:t xml:space="preserve">тальных форм работы перейти к групповым, что позволит </w:t>
      </w:r>
      <w:proofErr w:type="gramStart"/>
      <w:r w:rsidR="00CB77F5">
        <w:rPr>
          <w:rFonts w:ascii="Times New Roman" w:hAnsi="Times New Roman" w:cs="Times New Roman"/>
          <w:sz w:val="28"/>
          <w:szCs w:val="28"/>
        </w:rPr>
        <w:t>старшекласс</w:t>
      </w:r>
      <w:r w:rsidRPr="006E770F">
        <w:rPr>
          <w:rFonts w:ascii="Times New Roman" w:hAnsi="Times New Roman" w:cs="Times New Roman"/>
          <w:sz w:val="28"/>
          <w:szCs w:val="28"/>
        </w:rPr>
        <w:t>никам</w:t>
      </w:r>
      <w:proofErr w:type="gramEnd"/>
      <w:r w:rsidRPr="006E770F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6B5229">
        <w:rPr>
          <w:rFonts w:ascii="Times New Roman" w:hAnsi="Times New Roman" w:cs="Times New Roman"/>
          <w:sz w:val="28"/>
          <w:szCs w:val="28"/>
        </w:rPr>
        <w:t>использовать</w:t>
      </w:r>
      <w:r w:rsidRPr="006E770F">
        <w:rPr>
          <w:rFonts w:ascii="Times New Roman" w:hAnsi="Times New Roman" w:cs="Times New Roman"/>
          <w:sz w:val="28"/>
          <w:szCs w:val="28"/>
        </w:rPr>
        <w:t xml:space="preserve"> алгоритм, присв</w:t>
      </w:r>
      <w:r w:rsidR="006B5229">
        <w:rPr>
          <w:rFonts w:ascii="Times New Roman" w:hAnsi="Times New Roman" w:cs="Times New Roman"/>
          <w:sz w:val="28"/>
          <w:szCs w:val="28"/>
        </w:rPr>
        <w:t>аивать</w:t>
      </w:r>
      <w:r w:rsidRPr="006E770F">
        <w:rPr>
          <w:rFonts w:ascii="Times New Roman" w:hAnsi="Times New Roman" w:cs="Times New Roman"/>
          <w:sz w:val="28"/>
          <w:szCs w:val="28"/>
        </w:rPr>
        <w:t xml:space="preserve"> предметно</w:t>
      </w:r>
      <w:r w:rsidR="006B5229">
        <w:rPr>
          <w:rFonts w:ascii="Times New Roman" w:hAnsi="Times New Roman" w:cs="Times New Roman"/>
          <w:sz w:val="28"/>
          <w:szCs w:val="28"/>
        </w:rPr>
        <w:t>е</w:t>
      </w:r>
      <w:r w:rsidRPr="006E770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B5229">
        <w:rPr>
          <w:rFonts w:ascii="Times New Roman" w:hAnsi="Times New Roman" w:cs="Times New Roman"/>
          <w:sz w:val="28"/>
          <w:szCs w:val="28"/>
        </w:rPr>
        <w:t>е</w:t>
      </w:r>
      <w:r w:rsidRPr="006E770F">
        <w:rPr>
          <w:rFonts w:ascii="Times New Roman" w:hAnsi="Times New Roman" w:cs="Times New Roman"/>
          <w:sz w:val="28"/>
          <w:szCs w:val="28"/>
        </w:rPr>
        <w:t>, а также осуществл</w:t>
      </w:r>
      <w:r w:rsidR="006B5229">
        <w:rPr>
          <w:rFonts w:ascii="Times New Roman" w:hAnsi="Times New Roman" w:cs="Times New Roman"/>
          <w:sz w:val="28"/>
          <w:szCs w:val="28"/>
        </w:rPr>
        <w:t>ять</w:t>
      </w:r>
      <w:r w:rsidRPr="006E770F">
        <w:rPr>
          <w:rFonts w:ascii="Times New Roman" w:hAnsi="Times New Roman" w:cs="Times New Roman"/>
          <w:sz w:val="28"/>
          <w:szCs w:val="28"/>
        </w:rPr>
        <w:t xml:space="preserve"> функций контроля и самоконтроля.</w:t>
      </w:r>
      <w:r w:rsidR="006E770F">
        <w:rPr>
          <w:rFonts w:ascii="Times New Roman" w:hAnsi="Times New Roman" w:cs="Times New Roman"/>
          <w:sz w:val="28"/>
          <w:szCs w:val="28"/>
        </w:rPr>
        <w:t xml:space="preserve"> На этапе освоения учащим</w:t>
      </w:r>
      <w:r w:rsidR="006E770F">
        <w:rPr>
          <w:rFonts w:ascii="Times New Roman" w:hAnsi="Times New Roman" w:cs="Times New Roman"/>
          <w:sz w:val="28"/>
          <w:szCs w:val="28"/>
        </w:rPr>
        <w:t>и</w:t>
      </w:r>
      <w:r w:rsidR="006E770F">
        <w:rPr>
          <w:rFonts w:ascii="Times New Roman" w:hAnsi="Times New Roman" w:cs="Times New Roman"/>
          <w:sz w:val="28"/>
          <w:szCs w:val="28"/>
        </w:rPr>
        <w:t xml:space="preserve">ся алгоритма от педагога требуется терпение и настойчивость, чтобы убедить </w:t>
      </w:r>
      <w:r w:rsidR="00CB77F5">
        <w:rPr>
          <w:rFonts w:ascii="Times New Roman" w:hAnsi="Times New Roman" w:cs="Times New Roman"/>
          <w:sz w:val="28"/>
          <w:szCs w:val="28"/>
        </w:rPr>
        <w:t>их</w:t>
      </w:r>
      <w:r w:rsidR="006E770F">
        <w:rPr>
          <w:rFonts w:ascii="Times New Roman" w:hAnsi="Times New Roman" w:cs="Times New Roman"/>
          <w:sz w:val="28"/>
          <w:szCs w:val="28"/>
        </w:rPr>
        <w:t xml:space="preserve"> в необходимости чёткого следования порядку действий, полного проговар</w:t>
      </w:r>
      <w:r w:rsidR="006E770F">
        <w:rPr>
          <w:rFonts w:ascii="Times New Roman" w:hAnsi="Times New Roman" w:cs="Times New Roman"/>
          <w:sz w:val="28"/>
          <w:szCs w:val="28"/>
        </w:rPr>
        <w:t>и</w:t>
      </w:r>
      <w:r w:rsidR="006E770F">
        <w:rPr>
          <w:rFonts w:ascii="Times New Roman" w:hAnsi="Times New Roman" w:cs="Times New Roman"/>
          <w:sz w:val="28"/>
          <w:szCs w:val="28"/>
        </w:rPr>
        <w:t>вания правила. Впоследствии это станет их внутренней необходимостью</w:t>
      </w:r>
      <w:r w:rsidR="006B5229">
        <w:rPr>
          <w:rFonts w:ascii="Times New Roman" w:hAnsi="Times New Roman" w:cs="Times New Roman"/>
          <w:sz w:val="28"/>
          <w:szCs w:val="28"/>
        </w:rPr>
        <w:t>, пр</w:t>
      </w:r>
      <w:r w:rsidR="006B5229">
        <w:rPr>
          <w:rFonts w:ascii="Times New Roman" w:hAnsi="Times New Roman" w:cs="Times New Roman"/>
          <w:sz w:val="28"/>
          <w:szCs w:val="28"/>
        </w:rPr>
        <w:t>и</w:t>
      </w:r>
      <w:r w:rsidR="006B5229">
        <w:rPr>
          <w:rFonts w:ascii="Times New Roman" w:hAnsi="Times New Roman" w:cs="Times New Roman"/>
          <w:sz w:val="28"/>
          <w:szCs w:val="28"/>
        </w:rPr>
        <w:t>обретёт более компактные, свёрнутые, формы, перейдёт во внутренний план действий.</w:t>
      </w:r>
    </w:p>
    <w:p w:rsidR="006B5229" w:rsidRDefault="00941992" w:rsidP="003A4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приёмом анализа тестовых заданий ЕГЭ по русскому языку является описание каждого из них с точки зрения проверя</w:t>
      </w:r>
      <w:r w:rsidR="00CD2CB0">
        <w:rPr>
          <w:rFonts w:ascii="Times New Roman" w:hAnsi="Times New Roman" w:cs="Times New Roman"/>
          <w:sz w:val="28"/>
          <w:szCs w:val="28"/>
        </w:rPr>
        <w:t>емого теоретического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 встречающихся сложных случаев, «ловушек». Приведём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 такого описания для</w:t>
      </w:r>
      <w:r w:rsidR="001F1BF3">
        <w:rPr>
          <w:rFonts w:ascii="Times New Roman" w:hAnsi="Times New Roman" w:cs="Times New Roman"/>
          <w:sz w:val="28"/>
          <w:szCs w:val="28"/>
        </w:rPr>
        <w:t xml:space="preserve"> заданий различных блоков теста.</w:t>
      </w:r>
    </w:p>
    <w:p w:rsidR="00CD2CB0" w:rsidRPr="007D4903" w:rsidRDefault="00CD2CB0" w:rsidP="00CD2CB0">
      <w:pPr>
        <w:spacing w:before="240"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Блок проверки владения речевыми нормами. Задание 7.</w:t>
      </w:r>
    </w:p>
    <w:p w:rsidR="00CD2CB0" w:rsidRPr="007D4903" w:rsidRDefault="00CD2CB0" w:rsidP="00CD2CB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Объём задания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1. Нормы управления зависимым словом (неправильное употребление падежной формы с</w:t>
      </w:r>
      <w:r w:rsidRPr="007D4903">
        <w:rPr>
          <w:rFonts w:ascii="Times New Roman" w:hAnsi="Times New Roman" w:cs="Times New Roman"/>
          <w:sz w:val="24"/>
          <w:szCs w:val="24"/>
        </w:rPr>
        <w:t>у</w:t>
      </w:r>
      <w:r w:rsidRPr="007D4903">
        <w:rPr>
          <w:rFonts w:ascii="Times New Roman" w:hAnsi="Times New Roman" w:cs="Times New Roman"/>
          <w:sz w:val="24"/>
          <w:szCs w:val="24"/>
        </w:rPr>
        <w:t>ществительного с предлогом):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- форма дательного падежа существительного с предлогами </w:t>
      </w:r>
      <w:proofErr w:type="gramStart"/>
      <w:r w:rsidRPr="007D4903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, согласно, вопреки, наперекор </w:t>
      </w:r>
      <w:r w:rsidRPr="007D4903">
        <w:rPr>
          <w:rFonts w:ascii="Times New Roman" w:hAnsi="Times New Roman" w:cs="Times New Roman"/>
          <w:sz w:val="24"/>
          <w:szCs w:val="24"/>
        </w:rPr>
        <w:t>и др.,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- форма предложного падежа существительного с предлогом </w:t>
      </w:r>
      <w:proofErr w:type="gramStart"/>
      <w:r w:rsidRPr="007D490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 xml:space="preserve"> значении завершения как</w:t>
      </w:r>
      <w:r w:rsidRPr="007D4903">
        <w:rPr>
          <w:rFonts w:ascii="Times New Roman" w:hAnsi="Times New Roman" w:cs="Times New Roman"/>
          <w:sz w:val="24"/>
          <w:szCs w:val="24"/>
        </w:rPr>
        <w:t>о</w:t>
      </w:r>
      <w:r w:rsidRPr="007D4903">
        <w:rPr>
          <w:rFonts w:ascii="Times New Roman" w:hAnsi="Times New Roman" w:cs="Times New Roman"/>
          <w:sz w:val="24"/>
          <w:szCs w:val="24"/>
        </w:rPr>
        <w:t>го-либо действия или процесса (по окончании, по приезде и пр.).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2. Нарушение связи между подлежащим и сказуемым: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отсутствие согласования подлежащего и сказуемого в форме числа (</w:t>
      </w:r>
      <w:r w:rsidRPr="007D4903">
        <w:rPr>
          <w:rFonts w:ascii="Times New Roman" w:hAnsi="Times New Roman" w:cs="Times New Roman"/>
          <w:i/>
          <w:sz w:val="24"/>
          <w:szCs w:val="24"/>
        </w:rPr>
        <w:t>Те, кто опоздал, не п</w:t>
      </w:r>
      <w:r w:rsidRPr="007D4903">
        <w:rPr>
          <w:rFonts w:ascii="Times New Roman" w:hAnsi="Times New Roman" w:cs="Times New Roman"/>
          <w:i/>
          <w:sz w:val="24"/>
          <w:szCs w:val="24"/>
        </w:rPr>
        <w:t>о</w:t>
      </w:r>
      <w:r w:rsidRPr="007D4903">
        <w:rPr>
          <w:rFonts w:ascii="Times New Roman" w:hAnsi="Times New Roman" w:cs="Times New Roman"/>
          <w:i/>
          <w:sz w:val="24"/>
          <w:szCs w:val="24"/>
        </w:rPr>
        <w:t>смотрел фильм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отсутствие согласования подлежащего, выраженного аббревиатурой или неизменяемым существительным (собственным или нарицательным), и сказуемого в форме рода или числа (</w:t>
      </w:r>
      <w:r w:rsidRPr="007D4903">
        <w:rPr>
          <w:rFonts w:ascii="Times New Roman" w:hAnsi="Times New Roman" w:cs="Times New Roman"/>
          <w:i/>
          <w:sz w:val="24"/>
          <w:szCs w:val="24"/>
        </w:rPr>
        <w:t>МГУ завершило прием; Сочи встречали гостей; пони катало детей…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3. Нарушение в построении предложения с несогласованным приложением, заключенным в кавычки (</w:t>
      </w:r>
      <w:r w:rsidRPr="007D4903">
        <w:rPr>
          <w:rFonts w:ascii="Times New Roman" w:hAnsi="Times New Roman" w:cs="Times New Roman"/>
          <w:i/>
          <w:sz w:val="24"/>
          <w:szCs w:val="24"/>
        </w:rPr>
        <w:t>В журнале «Ровеснике» печатают много интересных статей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4. Ошибка в построении предложения с однородными членами: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несовпадение форм однородных членов предложения (</w:t>
      </w:r>
      <w:r w:rsidRPr="007D4903">
        <w:rPr>
          <w:rFonts w:ascii="Times New Roman" w:hAnsi="Times New Roman" w:cs="Times New Roman"/>
          <w:i/>
          <w:sz w:val="24"/>
          <w:szCs w:val="24"/>
        </w:rPr>
        <w:t>Она была молода и красивая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903">
        <w:rPr>
          <w:rFonts w:ascii="Times New Roman" w:hAnsi="Times New Roman" w:cs="Times New Roman"/>
          <w:sz w:val="24"/>
          <w:szCs w:val="24"/>
        </w:rPr>
        <w:lastRenderedPageBreak/>
        <w:t>- несовпадение падежных форм обобщающего слова и однородных членов (</w:t>
      </w:r>
      <w:r w:rsidRPr="007D4903">
        <w:rPr>
          <w:rFonts w:ascii="Times New Roman" w:hAnsi="Times New Roman" w:cs="Times New Roman"/>
          <w:i/>
          <w:sz w:val="24"/>
          <w:szCs w:val="24"/>
        </w:rPr>
        <w:t>В турнире пр</w:t>
      </w:r>
      <w:r w:rsidRPr="007D4903">
        <w:rPr>
          <w:rFonts w:ascii="Times New Roman" w:hAnsi="Times New Roman" w:cs="Times New Roman"/>
          <w:i/>
          <w:sz w:val="24"/>
          <w:szCs w:val="24"/>
        </w:rPr>
        <w:t>и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нимали участие представители многих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стран</w:t>
      </w:r>
      <w:r w:rsidRPr="007D4903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4903">
        <w:rPr>
          <w:rFonts w:ascii="Times New Roman" w:hAnsi="Times New Roman" w:cs="Times New Roman"/>
          <w:i/>
          <w:iCs/>
          <w:sz w:val="24"/>
          <w:szCs w:val="24"/>
        </w:rPr>
        <w:t>Австрия, Венгрия, Италия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нарушение целостности двойных союзов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не только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выучил уроки,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а также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помыл п</w:t>
      </w:r>
      <w:r w:rsidRPr="007D4903">
        <w:rPr>
          <w:rFonts w:ascii="Times New Roman" w:hAnsi="Times New Roman" w:cs="Times New Roman"/>
          <w:i/>
          <w:sz w:val="24"/>
          <w:szCs w:val="24"/>
        </w:rPr>
        <w:t>о</w:t>
      </w:r>
      <w:r w:rsidRPr="007D4903">
        <w:rPr>
          <w:rFonts w:ascii="Times New Roman" w:hAnsi="Times New Roman" w:cs="Times New Roman"/>
          <w:i/>
          <w:sz w:val="24"/>
          <w:szCs w:val="24"/>
        </w:rPr>
        <w:t>суду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ошибка в постановке двойного союза при однородных членах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Раскольников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не только убил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старуху-процентщицу,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 xml:space="preserve">но и 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сестру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отсутствие морфологической сочетаемости однородных членов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Я люблю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футбол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пл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вать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отсутствие синтаксической сочетаемости однородных членов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Нам нужны специалисты,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закончившие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вуз и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которые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знают английский язык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5. Неправильное построение предложения с деепричастным оборотом (</w:t>
      </w:r>
      <w:proofErr w:type="gramStart"/>
      <w:r w:rsidRPr="007D4903">
        <w:rPr>
          <w:rFonts w:ascii="Times New Roman" w:hAnsi="Times New Roman" w:cs="Times New Roman"/>
          <w:i/>
          <w:iCs/>
          <w:sz w:val="24"/>
          <w:szCs w:val="24"/>
        </w:rPr>
        <w:t>Возвращаясь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 домой, меня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застиг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дождь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6. Нарушение в построении предложения с причастным оборотом: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отсутствие согласования причастия с определяемым словом в роде, числе и падеже (</w:t>
      </w:r>
      <w:r w:rsidRPr="007D4903">
        <w:rPr>
          <w:rFonts w:ascii="Times New Roman" w:hAnsi="Times New Roman" w:cs="Times New Roman"/>
          <w:i/>
          <w:sz w:val="24"/>
          <w:szCs w:val="24"/>
        </w:rPr>
        <w:t>Бол</w:t>
      </w:r>
      <w:r w:rsidRPr="007D4903">
        <w:rPr>
          <w:rFonts w:ascii="Times New Roman" w:hAnsi="Times New Roman" w:cs="Times New Roman"/>
          <w:i/>
          <w:sz w:val="24"/>
          <w:szCs w:val="24"/>
        </w:rPr>
        <w:t>ь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шинство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книг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рассказывающие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о жизни рептилий, издано в нашей стране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нарушение целостности причастного оборота (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Просмотренная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рукопись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редактором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7D4903">
        <w:rPr>
          <w:rFonts w:ascii="Times New Roman" w:hAnsi="Times New Roman" w:cs="Times New Roman"/>
          <w:i/>
          <w:sz w:val="24"/>
          <w:szCs w:val="24"/>
        </w:rPr>
        <w:t>е</w:t>
      </w:r>
      <w:r w:rsidRPr="007D4903">
        <w:rPr>
          <w:rFonts w:ascii="Times New Roman" w:hAnsi="Times New Roman" w:cs="Times New Roman"/>
          <w:i/>
          <w:sz w:val="24"/>
          <w:szCs w:val="24"/>
        </w:rPr>
        <w:t>жала на столе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несовпадение видовременных форм сказуемого и причастия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На совещании были все, кроме делегатов, </w:t>
      </w:r>
      <w:r w:rsidRPr="007D4903">
        <w:rPr>
          <w:rFonts w:ascii="Times New Roman" w:hAnsi="Times New Roman" w:cs="Times New Roman"/>
          <w:i/>
          <w:iCs/>
          <w:sz w:val="24"/>
          <w:szCs w:val="24"/>
        </w:rPr>
        <w:t>отсутствующих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 по уважительным причинам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постановка причастия в не свойственные этой части речи формы будущего времени, сосл</w:t>
      </w:r>
      <w:r w:rsidRPr="007D4903">
        <w:rPr>
          <w:rFonts w:ascii="Times New Roman" w:hAnsi="Times New Roman" w:cs="Times New Roman"/>
          <w:sz w:val="24"/>
          <w:szCs w:val="24"/>
        </w:rPr>
        <w:t>а</w:t>
      </w:r>
      <w:r w:rsidRPr="007D4903">
        <w:rPr>
          <w:rFonts w:ascii="Times New Roman" w:hAnsi="Times New Roman" w:cs="Times New Roman"/>
          <w:sz w:val="24"/>
          <w:szCs w:val="24"/>
        </w:rPr>
        <w:t>гательного или повелительного наклонения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Ученик, </w:t>
      </w:r>
      <w:proofErr w:type="spellStart"/>
      <w:r w:rsidRPr="007D4903">
        <w:rPr>
          <w:rFonts w:ascii="Times New Roman" w:hAnsi="Times New Roman" w:cs="Times New Roman"/>
          <w:i/>
          <w:iCs/>
          <w:sz w:val="24"/>
          <w:szCs w:val="24"/>
        </w:rPr>
        <w:t>напишущий</w:t>
      </w:r>
      <w:proofErr w:type="spell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 изложение без ошибок, п</w:t>
      </w:r>
      <w:r w:rsidRPr="007D4903">
        <w:rPr>
          <w:rFonts w:ascii="Times New Roman" w:hAnsi="Times New Roman" w:cs="Times New Roman"/>
          <w:i/>
          <w:sz w:val="24"/>
          <w:szCs w:val="24"/>
        </w:rPr>
        <w:t>о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лучит хорошую оценку; каждый человек, </w:t>
      </w:r>
      <w:proofErr w:type="gramStart"/>
      <w:r w:rsidRPr="007D4903">
        <w:rPr>
          <w:rFonts w:ascii="Times New Roman" w:hAnsi="Times New Roman" w:cs="Times New Roman"/>
          <w:i/>
          <w:iCs/>
          <w:sz w:val="24"/>
          <w:szCs w:val="24"/>
        </w:rPr>
        <w:t>пожелавший бы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 мне успеха, услышит слова благ</w:t>
      </w:r>
      <w:r w:rsidRPr="007D4903">
        <w:rPr>
          <w:rFonts w:ascii="Times New Roman" w:hAnsi="Times New Roman" w:cs="Times New Roman"/>
          <w:i/>
          <w:sz w:val="24"/>
          <w:szCs w:val="24"/>
        </w:rPr>
        <w:t>о</w:t>
      </w:r>
      <w:r w:rsidRPr="007D4903">
        <w:rPr>
          <w:rFonts w:ascii="Times New Roman" w:hAnsi="Times New Roman" w:cs="Times New Roman"/>
          <w:i/>
          <w:sz w:val="24"/>
          <w:szCs w:val="24"/>
        </w:rPr>
        <w:t>дарности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7. Неправильное построение предложения с косвенной речью (</w:t>
      </w:r>
      <w:r w:rsidRPr="007D4903">
        <w:rPr>
          <w:rFonts w:ascii="Times New Roman" w:hAnsi="Times New Roman" w:cs="Times New Roman"/>
          <w:i/>
          <w:sz w:val="24"/>
          <w:szCs w:val="24"/>
        </w:rPr>
        <w:t>Салтыков-Щедрин писал, что «я люблю Россию до боли сердечной»</w:t>
      </w:r>
      <w:r w:rsidRPr="007D4903">
        <w:rPr>
          <w:rFonts w:ascii="Times New Roman" w:hAnsi="Times New Roman" w:cs="Times New Roman"/>
          <w:sz w:val="24"/>
          <w:szCs w:val="24"/>
        </w:rPr>
        <w:t>)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8. Ошибка в построении сложноподчинённого предложения: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 xml:space="preserve"> расположение определительного придаточного по отношению к определяемому слову (</w:t>
      </w:r>
      <w:r w:rsidRPr="007D4903">
        <w:rPr>
          <w:rFonts w:ascii="Times New Roman" w:hAnsi="Times New Roman" w:cs="Times New Roman"/>
          <w:i/>
          <w:sz w:val="24"/>
          <w:szCs w:val="24"/>
        </w:rPr>
        <w:t>Эта книга научила меня ценить друзей, которую я прочитал ещё в детстве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избыточность союзных сре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>язи придаточного предложения с главным (</w:t>
      </w:r>
      <w:r w:rsidRPr="007D4903">
        <w:rPr>
          <w:rFonts w:ascii="Times New Roman" w:hAnsi="Times New Roman" w:cs="Times New Roman"/>
          <w:i/>
          <w:sz w:val="24"/>
          <w:szCs w:val="24"/>
        </w:rPr>
        <w:t>Он спросил, что где его вещи</w:t>
      </w:r>
      <w:r w:rsidRPr="007D4903">
        <w:rPr>
          <w:rFonts w:ascii="Times New Roman" w:hAnsi="Times New Roman" w:cs="Times New Roman"/>
          <w:sz w:val="24"/>
          <w:szCs w:val="24"/>
        </w:rPr>
        <w:t>);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- неуместность употребления указательного местоимения в главном предложении СПП с 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>изъяснительным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 xml:space="preserve"> придаточным (</w:t>
      </w:r>
      <w:r w:rsidRPr="007D4903">
        <w:rPr>
          <w:rFonts w:ascii="Times New Roman" w:hAnsi="Times New Roman" w:cs="Times New Roman"/>
          <w:i/>
          <w:sz w:val="24"/>
          <w:szCs w:val="24"/>
        </w:rPr>
        <w:t>Учёные заметили о том, что озоновый слой Земли истонч</w:t>
      </w:r>
      <w:r w:rsidRPr="007D4903">
        <w:rPr>
          <w:rFonts w:ascii="Times New Roman" w:hAnsi="Times New Roman" w:cs="Times New Roman"/>
          <w:i/>
          <w:sz w:val="24"/>
          <w:szCs w:val="24"/>
        </w:rPr>
        <w:t>а</w:t>
      </w:r>
      <w:r w:rsidRPr="007D4903">
        <w:rPr>
          <w:rFonts w:ascii="Times New Roman" w:hAnsi="Times New Roman" w:cs="Times New Roman"/>
          <w:i/>
          <w:sz w:val="24"/>
          <w:szCs w:val="24"/>
        </w:rPr>
        <w:t>ется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9. Нарушение видовременной соотнесённости глагольных форм (</w:t>
      </w:r>
      <w:r w:rsidRPr="007D4903">
        <w:rPr>
          <w:rFonts w:ascii="Times New Roman" w:hAnsi="Times New Roman" w:cs="Times New Roman"/>
          <w:i/>
          <w:sz w:val="24"/>
          <w:szCs w:val="24"/>
        </w:rPr>
        <w:t xml:space="preserve">Ночь опускается на </w:t>
      </w:r>
      <w:proofErr w:type="gramStart"/>
      <w:r w:rsidRPr="007D4903">
        <w:rPr>
          <w:rFonts w:ascii="Times New Roman" w:hAnsi="Times New Roman" w:cs="Times New Roman"/>
          <w:i/>
          <w:sz w:val="24"/>
          <w:szCs w:val="24"/>
        </w:rPr>
        <w:t>город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 xml:space="preserve"> и скрыла его во мраке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10. Неправильное употребление имени числительного (</w:t>
      </w:r>
      <w:proofErr w:type="gramStart"/>
      <w:r w:rsidRPr="007D4903">
        <w:rPr>
          <w:rFonts w:ascii="Times New Roman" w:hAnsi="Times New Roman" w:cs="Times New Roman"/>
          <w:i/>
          <w:sz w:val="24"/>
          <w:szCs w:val="24"/>
        </w:rPr>
        <w:t>трое подруг</w:t>
      </w:r>
      <w:proofErr w:type="gramEnd"/>
      <w:r w:rsidRPr="007D4903">
        <w:rPr>
          <w:rFonts w:ascii="Times New Roman" w:hAnsi="Times New Roman" w:cs="Times New Roman"/>
          <w:i/>
          <w:sz w:val="24"/>
          <w:szCs w:val="24"/>
        </w:rPr>
        <w:t>, четыре суток</w:t>
      </w:r>
      <w:r w:rsidRPr="007D4903">
        <w:rPr>
          <w:rFonts w:ascii="Times New Roman" w:hAnsi="Times New Roman" w:cs="Times New Roman"/>
          <w:sz w:val="24"/>
          <w:szCs w:val="24"/>
        </w:rPr>
        <w:t>).</w:t>
      </w:r>
    </w:p>
    <w:p w:rsidR="00CD2CB0" w:rsidRPr="007D4903" w:rsidRDefault="00CD2CB0" w:rsidP="00CD2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b/>
          <w:bCs/>
          <w:sz w:val="24"/>
          <w:szCs w:val="24"/>
        </w:rPr>
        <w:t>«Ловушки»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1. Отсутствие нарушения синтаксических норм русского языка в 4 из 10 предложений зад</w:t>
      </w:r>
      <w:r w:rsidRPr="007D4903">
        <w:rPr>
          <w:rFonts w:ascii="Times New Roman" w:hAnsi="Times New Roman" w:cs="Times New Roman"/>
          <w:sz w:val="24"/>
          <w:szCs w:val="24"/>
        </w:rPr>
        <w:t>а</w:t>
      </w:r>
      <w:r w:rsidRPr="007D4903">
        <w:rPr>
          <w:rFonts w:ascii="Times New Roman" w:hAnsi="Times New Roman" w:cs="Times New Roman"/>
          <w:sz w:val="24"/>
          <w:szCs w:val="24"/>
        </w:rPr>
        <w:t>ния.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2. Присутствие во всех предложениях задания синтаксических конструкций, способных с</w:t>
      </w:r>
      <w:r w:rsidRPr="007D4903">
        <w:rPr>
          <w:rFonts w:ascii="Times New Roman" w:hAnsi="Times New Roman" w:cs="Times New Roman"/>
          <w:sz w:val="24"/>
          <w:szCs w:val="24"/>
        </w:rPr>
        <w:t>о</w:t>
      </w:r>
      <w:r w:rsidRPr="007D4903">
        <w:rPr>
          <w:rFonts w:ascii="Times New Roman" w:hAnsi="Times New Roman" w:cs="Times New Roman"/>
          <w:sz w:val="24"/>
          <w:szCs w:val="24"/>
        </w:rPr>
        <w:t>держать нарушение синтаксических языковых норм.</w:t>
      </w:r>
    </w:p>
    <w:p w:rsidR="00CD2CB0" w:rsidRPr="007D4903" w:rsidRDefault="00CD2CB0" w:rsidP="00CD2C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3. Присутствие в некоторых предложениях задания нескольких синтаксических конструкций, способных содержать нарушение синтаксических языковых норм.</w:t>
      </w:r>
    </w:p>
    <w:p w:rsidR="00CD2CB0" w:rsidRDefault="00CD2CB0" w:rsidP="003A49A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92" w:rsidRPr="007D4903" w:rsidRDefault="00941992" w:rsidP="003A49A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Орфографический блок. Задание 10.</w:t>
      </w:r>
    </w:p>
    <w:p w:rsidR="00941992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lastRenderedPageBreak/>
        <w:t>Объём задания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1. </w:t>
      </w:r>
      <w:r w:rsidR="00C95EA1" w:rsidRPr="007D4903">
        <w:rPr>
          <w:rFonts w:ascii="Times New Roman" w:hAnsi="Times New Roman" w:cs="Times New Roman"/>
          <w:sz w:val="24"/>
          <w:szCs w:val="24"/>
        </w:rPr>
        <w:t>Безударный гласный в суффиксе прилагательного (-ив-/-е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-лив-,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еват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оват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-чат-,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ечн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тельн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-…)</w:t>
      </w:r>
      <w:r w:rsidRPr="007D4903">
        <w:rPr>
          <w:rFonts w:ascii="Times New Roman" w:hAnsi="Times New Roman" w:cs="Times New Roman"/>
          <w:sz w:val="24"/>
          <w:szCs w:val="24"/>
        </w:rPr>
        <w:t>.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2. 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Безударный гласный в суффиксах глаголов 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-/-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-/-ива- и в словах, образова</w:t>
      </w:r>
      <w:r w:rsidR="00C95EA1" w:rsidRPr="007D4903">
        <w:rPr>
          <w:rFonts w:ascii="Times New Roman" w:hAnsi="Times New Roman" w:cs="Times New Roman"/>
          <w:sz w:val="24"/>
          <w:szCs w:val="24"/>
        </w:rPr>
        <w:t>н</w:t>
      </w:r>
      <w:r w:rsidR="00C95EA1" w:rsidRPr="007D4903">
        <w:rPr>
          <w:rFonts w:ascii="Times New Roman" w:hAnsi="Times New Roman" w:cs="Times New Roman"/>
          <w:sz w:val="24"/>
          <w:szCs w:val="24"/>
        </w:rPr>
        <w:t>ных от этих глаголов.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3. 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Непроверяемый безударный гласный в </w:t>
      </w:r>
      <w:r w:rsidRPr="007D4903">
        <w:rPr>
          <w:rFonts w:ascii="Times New Roman" w:hAnsi="Times New Roman" w:cs="Times New Roman"/>
          <w:sz w:val="24"/>
          <w:szCs w:val="24"/>
        </w:rPr>
        <w:t xml:space="preserve">суффиксе </w:t>
      </w:r>
      <w:r w:rsidR="00C95EA1" w:rsidRPr="007D4903">
        <w:rPr>
          <w:rFonts w:ascii="Times New Roman" w:hAnsi="Times New Roman" w:cs="Times New Roman"/>
          <w:sz w:val="24"/>
          <w:szCs w:val="24"/>
        </w:rPr>
        <w:t>инфинитив</w:t>
      </w:r>
      <w:r w:rsidRPr="007D4903">
        <w:rPr>
          <w:rFonts w:ascii="Times New Roman" w:hAnsi="Times New Roman" w:cs="Times New Roman"/>
          <w:sz w:val="24"/>
          <w:szCs w:val="24"/>
        </w:rPr>
        <w:t>а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</w:t>
      </w:r>
      <w:r w:rsidRPr="007D4903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 xml:space="preserve">Ь </w:t>
      </w:r>
      <w:r w:rsidR="00C95EA1" w:rsidRPr="007D4903">
        <w:rPr>
          <w:rFonts w:ascii="Times New Roman" w:hAnsi="Times New Roman" w:cs="Times New Roman"/>
          <w:sz w:val="24"/>
          <w:szCs w:val="24"/>
        </w:rPr>
        <w:t>и словах, образ</w:t>
      </w:r>
      <w:r w:rsidR="00C95EA1" w:rsidRPr="007D4903">
        <w:rPr>
          <w:rFonts w:ascii="Times New Roman" w:hAnsi="Times New Roman" w:cs="Times New Roman"/>
          <w:sz w:val="24"/>
          <w:szCs w:val="24"/>
        </w:rPr>
        <w:t>о</w:t>
      </w:r>
      <w:r w:rsidR="00C95EA1" w:rsidRPr="007D4903">
        <w:rPr>
          <w:rFonts w:ascii="Times New Roman" w:hAnsi="Times New Roman" w:cs="Times New Roman"/>
          <w:sz w:val="24"/>
          <w:szCs w:val="24"/>
        </w:rPr>
        <w:t>ванных от инфинитива (-я-)</w:t>
      </w:r>
      <w:r w:rsidRPr="007D4903">
        <w:rPr>
          <w:rFonts w:ascii="Times New Roman" w:hAnsi="Times New Roman" w:cs="Times New Roman"/>
          <w:sz w:val="24"/>
          <w:szCs w:val="24"/>
        </w:rPr>
        <w:t>.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4. </w:t>
      </w:r>
      <w:r w:rsidR="00C95EA1" w:rsidRPr="007D4903">
        <w:rPr>
          <w:rFonts w:ascii="Times New Roman" w:hAnsi="Times New Roman" w:cs="Times New Roman"/>
          <w:sz w:val="24"/>
          <w:szCs w:val="24"/>
        </w:rPr>
        <w:t>Безударный гласный в суффиксе существительных (-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>, -инк-…)</w:t>
      </w:r>
      <w:r w:rsidRPr="007D4903">
        <w:rPr>
          <w:rFonts w:ascii="Times New Roman" w:hAnsi="Times New Roman" w:cs="Times New Roman"/>
          <w:sz w:val="24"/>
          <w:szCs w:val="24"/>
        </w:rPr>
        <w:t>.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О-Ё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после шипящих в суффиксах (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сгущЁнное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молоко).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О-А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в суффиксе на конце наречия (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сновА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)</w:t>
      </w:r>
    </w:p>
    <w:p w:rsidR="001B62B4" w:rsidRPr="007D4903" w:rsidRDefault="00941992" w:rsidP="009419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7. </w:t>
      </w:r>
      <w:r w:rsidR="00C95EA1" w:rsidRPr="007D4903">
        <w:rPr>
          <w:rFonts w:ascii="Times New Roman" w:hAnsi="Times New Roman" w:cs="Times New Roman"/>
          <w:sz w:val="24"/>
          <w:szCs w:val="24"/>
        </w:rPr>
        <w:t>Безударный гласный в суффиксе омонимичных глаголов пр</w:t>
      </w:r>
      <w:r w:rsidR="001F1BF3" w:rsidRPr="007D4903">
        <w:rPr>
          <w:rFonts w:ascii="Times New Roman" w:hAnsi="Times New Roman" w:cs="Times New Roman"/>
          <w:sz w:val="24"/>
          <w:szCs w:val="24"/>
        </w:rPr>
        <w:t xml:space="preserve">ошедшего </w:t>
      </w:r>
      <w:r w:rsidR="00C95EA1" w:rsidRPr="007D4903">
        <w:rPr>
          <w:rFonts w:ascii="Times New Roman" w:hAnsi="Times New Roman" w:cs="Times New Roman"/>
          <w:sz w:val="24"/>
          <w:szCs w:val="24"/>
        </w:rPr>
        <w:t>вр</w:t>
      </w:r>
      <w:r w:rsidR="001F1BF3" w:rsidRPr="007D4903">
        <w:rPr>
          <w:rFonts w:ascii="Times New Roman" w:hAnsi="Times New Roman" w:cs="Times New Roman"/>
          <w:sz w:val="24"/>
          <w:szCs w:val="24"/>
        </w:rPr>
        <w:t>емени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перед  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выздоровЕли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>)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«Ловушки»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1. Редкие суффиксы (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нищЕнский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)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2. Суффиксы в «производных» словах (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кашлЯнуть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 xml:space="preserve"> – от 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кашлЯть</w:t>
      </w:r>
      <w:proofErr w:type="spellEnd"/>
      <w:proofErr w:type="gramStart"/>
      <w:r w:rsidRPr="007D4903">
        <w:rPr>
          <w:rFonts w:ascii="Times New Roman" w:hAnsi="Times New Roman" w:cs="Times New Roman"/>
          <w:sz w:val="24"/>
          <w:szCs w:val="24"/>
        </w:rPr>
        <w:t>, )</w:t>
      </w:r>
      <w:proofErr w:type="gramEnd"/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3. Безударный гласный НЕ в суффиксе (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вишЕнка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 xml:space="preserve"> - рядом!!!  в задании со словом 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соломИнка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)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4. Омонимия суффиксов (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хитрЕцы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креслИце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)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5. Нет суффиксов 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-/-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-, -ива-/-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овладЕвать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>, )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6. Нет суффикса 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>ив- (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марлЕвый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41992" w:rsidRPr="007D4903" w:rsidRDefault="001F1BF3" w:rsidP="001F1BF3">
      <w:pPr>
        <w:spacing w:before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Пунктуационный блок. Задание 15.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Объём задания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1. </w:t>
      </w:r>
      <w:r w:rsidR="00C95EA1" w:rsidRPr="007D4903">
        <w:rPr>
          <w:rFonts w:ascii="Times New Roman" w:hAnsi="Times New Roman" w:cs="Times New Roman"/>
          <w:sz w:val="24"/>
          <w:szCs w:val="24"/>
        </w:rPr>
        <w:t>Знаки при однородных членах предложения</w:t>
      </w:r>
      <w:r w:rsidRPr="007D4903">
        <w:rPr>
          <w:rFonts w:ascii="Times New Roman" w:hAnsi="Times New Roman" w:cs="Times New Roman"/>
          <w:sz w:val="24"/>
          <w:szCs w:val="24"/>
        </w:rPr>
        <w:t>: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- повторяющийся </w:t>
      </w:r>
      <w:r w:rsidR="00C95EA1" w:rsidRPr="007D4903">
        <w:rPr>
          <w:rFonts w:ascii="Times New Roman" w:hAnsi="Times New Roman" w:cs="Times New Roman"/>
          <w:sz w:val="24"/>
          <w:szCs w:val="24"/>
        </w:rPr>
        <w:t>союз</w:t>
      </w:r>
      <w:proofErr w:type="gramStart"/>
      <w:r w:rsidRPr="007D490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 xml:space="preserve">    (и О, и О, и О       </w:t>
      </w:r>
      <w:proofErr w:type="spellStart"/>
      <w:r w:rsidRPr="007D490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D4903">
        <w:rPr>
          <w:rFonts w:ascii="Times New Roman" w:hAnsi="Times New Roman" w:cs="Times New Roman"/>
          <w:sz w:val="24"/>
          <w:szCs w:val="24"/>
        </w:rPr>
        <w:t xml:space="preserve">, и О, и О; 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    О и О, О и О)</w:t>
      </w:r>
      <w:r w:rsidRPr="007D4903">
        <w:rPr>
          <w:rFonts w:ascii="Times New Roman" w:hAnsi="Times New Roman" w:cs="Times New Roman"/>
          <w:sz w:val="24"/>
          <w:szCs w:val="24"/>
        </w:rPr>
        <w:t>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д</w:t>
      </w:r>
      <w:r w:rsidR="00C95EA1" w:rsidRPr="007D4903">
        <w:rPr>
          <w:rFonts w:ascii="Times New Roman" w:hAnsi="Times New Roman" w:cs="Times New Roman"/>
          <w:sz w:val="24"/>
          <w:szCs w:val="24"/>
        </w:rPr>
        <w:t>войные союзы (как…, так и…, не только…, но и …, если не…, то…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>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б</w:t>
      </w:r>
      <w:r w:rsidR="00C95EA1" w:rsidRPr="007D4903">
        <w:rPr>
          <w:rFonts w:ascii="Times New Roman" w:hAnsi="Times New Roman" w:cs="Times New Roman"/>
          <w:sz w:val="24"/>
          <w:szCs w:val="24"/>
        </w:rPr>
        <w:t>ес</w:t>
      </w:r>
      <w:r w:rsidRPr="007D4903">
        <w:rPr>
          <w:rFonts w:ascii="Times New Roman" w:hAnsi="Times New Roman" w:cs="Times New Roman"/>
          <w:sz w:val="24"/>
          <w:szCs w:val="24"/>
        </w:rPr>
        <w:t>союзная связь однородных членов;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с</w:t>
      </w:r>
      <w:r w:rsidR="00C95EA1" w:rsidRPr="007D4903">
        <w:rPr>
          <w:rFonts w:ascii="Times New Roman" w:hAnsi="Times New Roman" w:cs="Times New Roman"/>
          <w:sz w:val="24"/>
          <w:szCs w:val="24"/>
        </w:rPr>
        <w:t>оюз ДА в значении «И» и «НО»</w:t>
      </w:r>
      <w:r w:rsidRPr="007D4903">
        <w:rPr>
          <w:rFonts w:ascii="Times New Roman" w:hAnsi="Times New Roman" w:cs="Times New Roman"/>
          <w:sz w:val="24"/>
          <w:szCs w:val="24"/>
        </w:rPr>
        <w:t>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р</w:t>
      </w:r>
      <w:r w:rsidR="00C95EA1" w:rsidRPr="007D4903">
        <w:rPr>
          <w:rFonts w:ascii="Times New Roman" w:hAnsi="Times New Roman" w:cs="Times New Roman"/>
          <w:sz w:val="24"/>
          <w:szCs w:val="24"/>
        </w:rPr>
        <w:t>азделительны</w:t>
      </w:r>
      <w:r w:rsidRPr="007D4903">
        <w:rPr>
          <w:rFonts w:ascii="Times New Roman" w:hAnsi="Times New Roman" w:cs="Times New Roman"/>
          <w:sz w:val="24"/>
          <w:szCs w:val="24"/>
        </w:rPr>
        <w:t>е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союз</w:t>
      </w:r>
      <w:r w:rsidRPr="007D4903">
        <w:rPr>
          <w:rFonts w:ascii="Times New Roman" w:hAnsi="Times New Roman" w:cs="Times New Roman"/>
          <w:sz w:val="24"/>
          <w:szCs w:val="24"/>
        </w:rPr>
        <w:t>ы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ИЛИ, ЛИБО</w:t>
      </w:r>
      <w:r w:rsidRPr="007D4903">
        <w:rPr>
          <w:rFonts w:ascii="Times New Roman" w:hAnsi="Times New Roman" w:cs="Times New Roman"/>
          <w:sz w:val="24"/>
          <w:szCs w:val="24"/>
        </w:rPr>
        <w:t>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н</w:t>
      </w:r>
      <w:r w:rsidR="00C95EA1" w:rsidRPr="007D4903">
        <w:rPr>
          <w:rFonts w:ascii="Times New Roman" w:hAnsi="Times New Roman" w:cs="Times New Roman"/>
          <w:sz w:val="24"/>
          <w:szCs w:val="24"/>
        </w:rPr>
        <w:t>есколько рядов одноро</w:t>
      </w:r>
      <w:r w:rsidRPr="007D4903">
        <w:rPr>
          <w:rFonts w:ascii="Times New Roman" w:hAnsi="Times New Roman" w:cs="Times New Roman"/>
          <w:sz w:val="24"/>
          <w:szCs w:val="24"/>
        </w:rPr>
        <w:t>дных членов в одном предложении;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повторяющие</w:t>
      </w:r>
      <w:r w:rsidR="00C95EA1" w:rsidRPr="007D4903">
        <w:rPr>
          <w:rFonts w:ascii="Times New Roman" w:hAnsi="Times New Roman" w:cs="Times New Roman"/>
          <w:sz w:val="24"/>
          <w:szCs w:val="24"/>
        </w:rPr>
        <w:t>ся союз</w:t>
      </w:r>
      <w:r w:rsidRPr="007D4903">
        <w:rPr>
          <w:rFonts w:ascii="Times New Roman" w:hAnsi="Times New Roman" w:cs="Times New Roman"/>
          <w:sz w:val="24"/>
          <w:szCs w:val="24"/>
        </w:rPr>
        <w:t>ы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 (ни-ни, то-то)</w:t>
      </w:r>
      <w:r w:rsidRPr="007D4903">
        <w:rPr>
          <w:rFonts w:ascii="Times New Roman" w:hAnsi="Times New Roman" w:cs="Times New Roman"/>
          <w:sz w:val="24"/>
          <w:szCs w:val="24"/>
        </w:rPr>
        <w:t>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с</w:t>
      </w:r>
      <w:r w:rsidR="00C95EA1" w:rsidRPr="007D4903">
        <w:rPr>
          <w:rFonts w:ascii="Times New Roman" w:hAnsi="Times New Roman" w:cs="Times New Roman"/>
          <w:sz w:val="24"/>
          <w:szCs w:val="24"/>
        </w:rPr>
        <w:t>очинительный союз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7D4903">
        <w:rPr>
          <w:rFonts w:ascii="Times New Roman" w:hAnsi="Times New Roman" w:cs="Times New Roman"/>
          <w:sz w:val="24"/>
          <w:szCs w:val="24"/>
        </w:rPr>
        <w:t>.</w:t>
      </w:r>
    </w:p>
    <w:p w:rsidR="001F1BF3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2. Знаки в сложносочинённом предложении: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д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ва простых в составе 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сложносочинен</w:t>
      </w:r>
      <w:r w:rsidRPr="007D4903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7D4903">
        <w:rPr>
          <w:rFonts w:ascii="Times New Roman" w:hAnsi="Times New Roman" w:cs="Times New Roman"/>
          <w:sz w:val="24"/>
          <w:szCs w:val="24"/>
        </w:rPr>
        <w:t xml:space="preserve"> при отсутствии общей части;</w:t>
      </w:r>
    </w:p>
    <w:p w:rsidR="001B62B4" w:rsidRPr="007D4903" w:rsidRDefault="001F1BF3" w:rsidP="001F1B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- д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ва простых в составе </w:t>
      </w:r>
      <w:proofErr w:type="gramStart"/>
      <w:r w:rsidR="00C95EA1" w:rsidRPr="007D4903">
        <w:rPr>
          <w:rFonts w:ascii="Times New Roman" w:hAnsi="Times New Roman" w:cs="Times New Roman"/>
          <w:sz w:val="24"/>
          <w:szCs w:val="24"/>
        </w:rPr>
        <w:t>сложносочиненного</w:t>
      </w:r>
      <w:proofErr w:type="gramEnd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при наличии общей части.</w:t>
      </w:r>
    </w:p>
    <w:p w:rsidR="001F1BF3" w:rsidRPr="007D4903" w:rsidRDefault="001F1BF3" w:rsidP="007D4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 xml:space="preserve">«Ловушки» </w:t>
      </w:r>
      <w:r w:rsidRPr="007D4903">
        <w:rPr>
          <w:rFonts w:ascii="Times New Roman" w:hAnsi="Times New Roman" w:cs="Times New Roman"/>
          <w:sz w:val="24"/>
          <w:szCs w:val="24"/>
        </w:rPr>
        <w:t>(знаки не расставлены)</w:t>
      </w:r>
    </w:p>
    <w:p w:rsidR="001B62B4" w:rsidRPr="007D4903" w:rsidRDefault="001F1BF3" w:rsidP="007D4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 xml:space="preserve">1. 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Смешение </w:t>
      </w:r>
      <w:proofErr w:type="spellStart"/>
      <w:r w:rsidR="00C95EA1" w:rsidRPr="007D4903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="00C95EA1" w:rsidRPr="007D4903">
        <w:rPr>
          <w:rFonts w:ascii="Times New Roman" w:hAnsi="Times New Roman" w:cs="Times New Roman"/>
          <w:sz w:val="24"/>
          <w:szCs w:val="24"/>
        </w:rPr>
        <w:t xml:space="preserve"> (</w:t>
      </w:r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>Прозрачные русалки остановили свой хоровод над рекою и зам</w:t>
      </w:r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>хали Маргарите и над пустынным зеленоватым берегом простонали их приветствия</w:t>
      </w:r>
      <w:r w:rsidR="00C95EA1" w:rsidRPr="007D4903">
        <w:rPr>
          <w:rFonts w:ascii="Times New Roman" w:hAnsi="Times New Roman" w:cs="Times New Roman"/>
          <w:sz w:val="24"/>
          <w:szCs w:val="24"/>
        </w:rPr>
        <w:t>)</w:t>
      </w:r>
    </w:p>
    <w:p w:rsidR="001B62B4" w:rsidRPr="007D4903" w:rsidRDefault="001F1BF3" w:rsidP="007D4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4903">
        <w:rPr>
          <w:rFonts w:ascii="Times New Roman" w:hAnsi="Times New Roman" w:cs="Times New Roman"/>
          <w:sz w:val="24"/>
          <w:szCs w:val="24"/>
        </w:rPr>
        <w:t>2.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Односоставное предложение в составе </w:t>
      </w:r>
      <w:r w:rsidRPr="007D4903">
        <w:rPr>
          <w:rFonts w:ascii="Times New Roman" w:hAnsi="Times New Roman" w:cs="Times New Roman"/>
          <w:sz w:val="24"/>
          <w:szCs w:val="24"/>
        </w:rPr>
        <w:t>сложносочинённого</w:t>
      </w:r>
      <w:r w:rsidR="00C95EA1" w:rsidRPr="007D4903">
        <w:rPr>
          <w:rFonts w:ascii="Times New Roman" w:hAnsi="Times New Roman" w:cs="Times New Roman"/>
          <w:sz w:val="24"/>
          <w:szCs w:val="24"/>
        </w:rPr>
        <w:t xml:space="preserve"> </w:t>
      </w:r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>Темнеет</w:t>
      </w:r>
      <w:proofErr w:type="gramEnd"/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 xml:space="preserve"> и последний солне</w:t>
      </w:r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C95EA1" w:rsidRPr="007D4903">
        <w:rPr>
          <w:rFonts w:ascii="Times New Roman" w:hAnsi="Times New Roman" w:cs="Times New Roman"/>
          <w:i/>
          <w:iCs/>
          <w:sz w:val="24"/>
          <w:szCs w:val="24"/>
        </w:rPr>
        <w:t xml:space="preserve">ный луч вскоре ускользает из комнаты) </w:t>
      </w:r>
    </w:p>
    <w:p w:rsidR="000B0998" w:rsidRPr="007D4903" w:rsidRDefault="000B0998" w:rsidP="000B0998">
      <w:pPr>
        <w:spacing w:before="240"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заданий к «большому» тексту</w:t>
      </w:r>
      <w:r w:rsidRPr="007D49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Задание 23</w:t>
      </w:r>
      <w:r w:rsidRPr="007D4903">
        <w:rPr>
          <w:rFonts w:ascii="Times New Roman" w:hAnsi="Times New Roman" w:cs="Times New Roman"/>
          <w:b/>
          <w:sz w:val="24"/>
          <w:szCs w:val="24"/>
        </w:rPr>
        <w:t>.</w:t>
      </w:r>
    </w:p>
    <w:p w:rsidR="000B0998" w:rsidRPr="007D4903" w:rsidRDefault="000B0998" w:rsidP="000B099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4903">
        <w:rPr>
          <w:rFonts w:ascii="Times New Roman" w:hAnsi="Times New Roman" w:cs="Times New Roman"/>
          <w:b/>
          <w:sz w:val="24"/>
          <w:szCs w:val="24"/>
        </w:rPr>
        <w:t>Объём задания</w:t>
      </w:r>
    </w:p>
    <w:p w:rsidR="00941992" w:rsidRPr="00A83755" w:rsidRDefault="000B0998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 xml:space="preserve">Средства связи предложений </w:t>
      </w:r>
      <w:r w:rsidR="00785DA5">
        <w:rPr>
          <w:rFonts w:ascii="Times New Roman" w:hAnsi="Times New Roman" w:cs="Times New Roman"/>
          <w:sz w:val="24"/>
          <w:szCs w:val="24"/>
        </w:rPr>
        <w:t xml:space="preserve">в </w:t>
      </w:r>
      <w:r w:rsidRPr="00A83755">
        <w:rPr>
          <w:rFonts w:ascii="Times New Roman" w:hAnsi="Times New Roman" w:cs="Times New Roman"/>
          <w:sz w:val="24"/>
          <w:szCs w:val="24"/>
        </w:rPr>
        <w:t>текст</w:t>
      </w:r>
      <w:r w:rsidR="00785DA5">
        <w:rPr>
          <w:rFonts w:ascii="Times New Roman" w:hAnsi="Times New Roman" w:cs="Times New Roman"/>
          <w:sz w:val="24"/>
          <w:szCs w:val="24"/>
        </w:rPr>
        <w:t>е</w:t>
      </w:r>
      <w:r w:rsidRPr="00A83755">
        <w:rPr>
          <w:rFonts w:ascii="Times New Roman" w:hAnsi="Times New Roman" w:cs="Times New Roman"/>
          <w:sz w:val="24"/>
          <w:szCs w:val="24"/>
        </w:rPr>
        <w:t>:</w:t>
      </w:r>
    </w:p>
    <w:p w:rsidR="000B0998" w:rsidRPr="00A83755" w:rsidRDefault="000B0998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>- лексический повтор;</w:t>
      </w:r>
    </w:p>
    <w:p w:rsidR="000B0998" w:rsidRPr="00A83755" w:rsidRDefault="000B0998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>- однокоренные слова;</w:t>
      </w:r>
    </w:p>
    <w:p w:rsidR="000B0998" w:rsidRPr="00A83755" w:rsidRDefault="000B0998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>- формы слова;</w:t>
      </w:r>
    </w:p>
    <w:p w:rsidR="000B0998" w:rsidRPr="00A83755" w:rsidRDefault="000B0998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lastRenderedPageBreak/>
        <w:t>- местоимения (личные, притяжательные, указательные и пр.);</w:t>
      </w:r>
    </w:p>
    <w:p w:rsidR="000B0998" w:rsidRPr="00A83755" w:rsidRDefault="000B0998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>- вводные слова;</w:t>
      </w:r>
    </w:p>
    <w:p w:rsidR="000B0998" w:rsidRPr="00A83755" w:rsidRDefault="00A83755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>- союзы (сочинительные и подчинительные);</w:t>
      </w:r>
    </w:p>
    <w:p w:rsidR="00A83755" w:rsidRPr="00A83755" w:rsidRDefault="00A83755" w:rsidP="00A837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55">
        <w:rPr>
          <w:rFonts w:ascii="Times New Roman" w:hAnsi="Times New Roman" w:cs="Times New Roman"/>
          <w:sz w:val="24"/>
          <w:szCs w:val="24"/>
        </w:rPr>
        <w:t>- частицы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F8002C" w:rsidRDefault="00785DA5" w:rsidP="00CD2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5">
        <w:rPr>
          <w:rFonts w:ascii="Times New Roman" w:hAnsi="Times New Roman" w:cs="Times New Roman"/>
          <w:b/>
          <w:sz w:val="24"/>
          <w:szCs w:val="24"/>
        </w:rPr>
        <w:t>«Ловушки»</w:t>
      </w:r>
    </w:p>
    <w:p w:rsidR="00785DA5" w:rsidRPr="00CD2CB0" w:rsidRDefault="00BC4154" w:rsidP="00CD2C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CB0">
        <w:rPr>
          <w:rFonts w:ascii="Times New Roman" w:hAnsi="Times New Roman" w:cs="Times New Roman"/>
          <w:sz w:val="24"/>
          <w:szCs w:val="24"/>
        </w:rPr>
        <w:t>1. Омонимия некоторых форм личных и притяжательных местоимений (его, её, их).</w:t>
      </w:r>
    </w:p>
    <w:p w:rsidR="00BC4154" w:rsidRPr="00CD2CB0" w:rsidRDefault="00BC4154" w:rsidP="00CD2C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CB0">
        <w:rPr>
          <w:rFonts w:ascii="Times New Roman" w:hAnsi="Times New Roman" w:cs="Times New Roman"/>
          <w:sz w:val="24"/>
          <w:szCs w:val="24"/>
        </w:rPr>
        <w:t xml:space="preserve">2. </w:t>
      </w:r>
      <w:r w:rsidR="00CD2CB0" w:rsidRPr="00CD2CB0">
        <w:rPr>
          <w:rFonts w:ascii="Times New Roman" w:hAnsi="Times New Roman" w:cs="Times New Roman"/>
          <w:sz w:val="24"/>
          <w:szCs w:val="24"/>
        </w:rPr>
        <w:t>Наличие в предложении личного местоимения, которое не является средством связи пре</w:t>
      </w:r>
      <w:r w:rsidR="00CD2CB0" w:rsidRPr="00CD2CB0">
        <w:rPr>
          <w:rFonts w:ascii="Times New Roman" w:hAnsi="Times New Roman" w:cs="Times New Roman"/>
          <w:sz w:val="24"/>
          <w:szCs w:val="24"/>
        </w:rPr>
        <w:t>д</w:t>
      </w:r>
      <w:r w:rsidR="00CD2CB0" w:rsidRPr="00CD2CB0">
        <w:rPr>
          <w:rFonts w:ascii="Times New Roman" w:hAnsi="Times New Roman" w:cs="Times New Roman"/>
          <w:sz w:val="24"/>
          <w:szCs w:val="24"/>
        </w:rPr>
        <w:t>ложений в тексте.</w:t>
      </w:r>
    </w:p>
    <w:p w:rsidR="00CD2CB0" w:rsidRDefault="00CD2CB0" w:rsidP="00CD2C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CB0">
        <w:rPr>
          <w:rFonts w:ascii="Times New Roman" w:hAnsi="Times New Roman" w:cs="Times New Roman"/>
          <w:sz w:val="24"/>
          <w:szCs w:val="24"/>
        </w:rPr>
        <w:t>3. Падежные формы личных местоимений (с нами, о них, мною и пр.)</w:t>
      </w:r>
    </w:p>
    <w:p w:rsidR="00CD2CB0" w:rsidRDefault="00CD2CB0" w:rsidP="00CD2CB0">
      <w:pPr>
        <w:pStyle w:val="a3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 работы, подобное описание заданий теста ЕГЭ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трудоёмким делом, отнимающим много времени и сил, но весьма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фективным. </w:t>
      </w:r>
      <w:r w:rsidR="00312BE4">
        <w:rPr>
          <w:rFonts w:ascii="Times New Roman" w:hAnsi="Times New Roman" w:cs="Times New Roman"/>
          <w:sz w:val="28"/>
          <w:szCs w:val="28"/>
        </w:rPr>
        <w:t>Процесс содержательного описания тестовой части может осущ</w:t>
      </w:r>
      <w:r w:rsidR="00312BE4">
        <w:rPr>
          <w:rFonts w:ascii="Times New Roman" w:hAnsi="Times New Roman" w:cs="Times New Roman"/>
          <w:sz w:val="28"/>
          <w:szCs w:val="28"/>
        </w:rPr>
        <w:t>е</w:t>
      </w:r>
      <w:r w:rsidR="00312BE4">
        <w:rPr>
          <w:rFonts w:ascii="Times New Roman" w:hAnsi="Times New Roman" w:cs="Times New Roman"/>
          <w:sz w:val="28"/>
          <w:szCs w:val="28"/>
        </w:rPr>
        <w:t xml:space="preserve">ствляться в классах различного уровня подготовки по-разному: </w:t>
      </w:r>
      <w:r w:rsidR="00C465DA">
        <w:rPr>
          <w:rFonts w:ascii="Times New Roman" w:hAnsi="Times New Roman" w:cs="Times New Roman"/>
          <w:sz w:val="28"/>
          <w:szCs w:val="28"/>
        </w:rPr>
        <w:t>анализ мат</w:t>
      </w:r>
      <w:r w:rsidR="00C465DA">
        <w:rPr>
          <w:rFonts w:ascii="Times New Roman" w:hAnsi="Times New Roman" w:cs="Times New Roman"/>
          <w:sz w:val="28"/>
          <w:szCs w:val="28"/>
        </w:rPr>
        <w:t>е</w:t>
      </w:r>
      <w:r w:rsidR="00C465DA">
        <w:rPr>
          <w:rFonts w:ascii="Times New Roman" w:hAnsi="Times New Roman" w:cs="Times New Roman"/>
          <w:sz w:val="28"/>
          <w:szCs w:val="28"/>
        </w:rPr>
        <w:t>риалов, подготовленных учителем, совместное с педагогом составление «пор</w:t>
      </w:r>
      <w:r w:rsidR="00C465DA">
        <w:rPr>
          <w:rFonts w:ascii="Times New Roman" w:hAnsi="Times New Roman" w:cs="Times New Roman"/>
          <w:sz w:val="28"/>
          <w:szCs w:val="28"/>
        </w:rPr>
        <w:t>т</w:t>
      </w:r>
      <w:r w:rsidR="00C465DA">
        <w:rPr>
          <w:rFonts w:ascii="Times New Roman" w:hAnsi="Times New Roman" w:cs="Times New Roman"/>
          <w:sz w:val="28"/>
          <w:szCs w:val="28"/>
        </w:rPr>
        <w:t>рета» задания, групповая работа учащихся при поддержке старшеклассника-консультанта, индивидуальная домашняя работа и т.д.</w:t>
      </w:r>
    </w:p>
    <w:p w:rsidR="0004376E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Справедливости ради нужно сказать, что невозможно разработать алг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ритм выполнения заданий каждого тестового блока: слишком разнообразны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 внутри блоков (особенно это касается заданий к малому и большому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A253A">
        <w:rPr>
          <w:rFonts w:ascii="Times New Roman" w:hAnsi="Times New Roman" w:cs="Times New Roman"/>
          <w:sz w:val="28"/>
          <w:szCs w:val="28"/>
        </w:rPr>
        <w:t>сту). Далеко не каждое задание можно</w:t>
      </w:r>
      <w:r>
        <w:rPr>
          <w:rFonts w:ascii="Times New Roman" w:hAnsi="Times New Roman" w:cs="Times New Roman"/>
          <w:sz w:val="28"/>
          <w:szCs w:val="28"/>
        </w:rPr>
        <w:t xml:space="preserve"> описа</w:t>
      </w:r>
      <w:r w:rsidR="008A253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проверяемого теоретического содержания и встречающихся сложных случаев, «ловушек». Однако некоторая последовательность действий, некоторые «подсказки»,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ры, существующие в тексте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должны быть рассмотрены старшеклас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никами и их педагогом в отношении каждого задания ЕГЭ. Так, например,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полняя первое задание к мини-тексту, традиционно вызывающее затруднения выпускников, учащимся необходимо осознавать следующее:</w:t>
      </w:r>
    </w:p>
    <w:p w:rsidR="0004376E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Несмотря на незначительный объём, текст, с которым они работают в первом блоке, несет в себе все признаки текста: общность темы, цельность,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следовательность и связность изложения и т.д. Следовательно, он имеет трё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частную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главная информация в нём расположена, скорее всего, по краям: во вступительной или заключительной части.</w:t>
      </w:r>
    </w:p>
    <w:p w:rsidR="0004376E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Мини-текст первого тестового блока ЕГЭ – это всегда текст типа речи «рассуждение». Значит, он отвечает на </w:t>
      </w:r>
      <w:r w:rsidR="00DE283E">
        <w:rPr>
          <w:rFonts w:ascii="Times New Roman" w:hAnsi="Times New Roman" w:cs="Times New Roman"/>
          <w:sz w:val="28"/>
          <w:szCs w:val="28"/>
        </w:rPr>
        <w:t>вопрос «Почему так происходит?»</w:t>
      </w:r>
      <w:r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ловную форму которого можно конкретизировать применительно к каждому предлагаемому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и будет содержать главную информацию.</w:t>
      </w:r>
    </w:p>
    <w:p w:rsidR="0004376E" w:rsidRPr="00DD0E97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Главная информация текста состоит из двух составляющих: предмет речи (о чём говорится) </w:t>
      </w:r>
      <w:r w:rsidR="007250E9">
        <w:rPr>
          <w:rFonts w:ascii="Times New Roman" w:hAnsi="Times New Roman" w:cs="Times New Roman"/>
          <w:sz w:val="28"/>
          <w:szCs w:val="28"/>
        </w:rPr>
        <w:t xml:space="preserve">и способ его существования (что </w:t>
      </w:r>
      <w:r>
        <w:rPr>
          <w:rFonts w:ascii="Times New Roman" w:hAnsi="Times New Roman" w:cs="Times New Roman"/>
          <w:sz w:val="28"/>
          <w:szCs w:val="28"/>
        </w:rPr>
        <w:t>говорится</w:t>
      </w:r>
      <w:r w:rsidR="007250E9">
        <w:rPr>
          <w:rFonts w:ascii="Times New Roman" w:hAnsi="Times New Roman" w:cs="Times New Roman"/>
          <w:sz w:val="28"/>
          <w:szCs w:val="28"/>
        </w:rPr>
        <w:t xml:space="preserve"> о предмете </w:t>
      </w:r>
      <w:r w:rsidR="007250E9">
        <w:rPr>
          <w:rFonts w:ascii="Times New Roman" w:hAnsi="Times New Roman" w:cs="Times New Roman"/>
          <w:sz w:val="28"/>
          <w:szCs w:val="28"/>
        </w:rPr>
        <w:lastRenderedPageBreak/>
        <w:t>речи</w:t>
      </w:r>
      <w:r>
        <w:rPr>
          <w:rFonts w:ascii="Times New Roman" w:hAnsi="Times New Roman" w:cs="Times New Roman"/>
          <w:sz w:val="28"/>
          <w:szCs w:val="28"/>
        </w:rPr>
        <w:t>), поэтому иско</w:t>
      </w:r>
      <w:r w:rsidR="007250E9">
        <w:rPr>
          <w:rFonts w:ascii="Times New Roman" w:hAnsi="Times New Roman" w:cs="Times New Roman"/>
          <w:sz w:val="28"/>
          <w:szCs w:val="28"/>
        </w:rPr>
        <w:t>мые варианты ответа всегда содержат две содержательных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76E" w:rsidRPr="000142E3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«работают» предложенные опоры при выполнении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кретного задания. Рассмотрим мини-текст из сборника типовых экзаменацио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E283E">
        <w:rPr>
          <w:rFonts w:ascii="Times New Roman" w:hAnsi="Times New Roman" w:cs="Times New Roman"/>
          <w:sz w:val="28"/>
          <w:szCs w:val="28"/>
        </w:rPr>
        <w:t>ных вариантов по русскому языку.</w:t>
      </w:r>
    </w:p>
    <w:p w:rsidR="0004376E" w:rsidRPr="003D5613" w:rsidRDefault="0004376E" w:rsidP="0004376E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5613">
        <w:rPr>
          <w:rFonts w:ascii="Times New Roman" w:hAnsi="Times New Roman" w:cs="Times New Roman"/>
          <w:i/>
          <w:sz w:val="24"/>
          <w:szCs w:val="24"/>
        </w:rPr>
        <w:t xml:space="preserve">(1) В начале </w:t>
      </w:r>
      <w:r w:rsidRPr="003D5613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D5613">
        <w:rPr>
          <w:rFonts w:ascii="Times New Roman" w:hAnsi="Times New Roman" w:cs="Times New Roman"/>
          <w:i/>
          <w:sz w:val="24"/>
          <w:szCs w:val="24"/>
        </w:rPr>
        <w:t xml:space="preserve"> века Французская академия вынесла постановление не рассматр</w:t>
      </w:r>
      <w:r w:rsidRPr="003D5613">
        <w:rPr>
          <w:rFonts w:ascii="Times New Roman" w:hAnsi="Times New Roman" w:cs="Times New Roman"/>
          <w:i/>
          <w:sz w:val="24"/>
          <w:szCs w:val="24"/>
        </w:rPr>
        <w:t>и</w:t>
      </w:r>
      <w:r w:rsidRPr="003D5613">
        <w:rPr>
          <w:rFonts w:ascii="Times New Roman" w:hAnsi="Times New Roman" w:cs="Times New Roman"/>
          <w:i/>
          <w:sz w:val="24"/>
          <w:szCs w:val="24"/>
        </w:rPr>
        <w:t>вать работы, содержащие описание камней, падающих с неба: учёным казалось, что все описания метеоритов – «небесных камней» - плод фантазии, ˂…˃ камням неоткуда п</w:t>
      </w:r>
      <w:r w:rsidRPr="003D5613">
        <w:rPr>
          <w:rFonts w:ascii="Times New Roman" w:hAnsi="Times New Roman" w:cs="Times New Roman"/>
          <w:i/>
          <w:sz w:val="24"/>
          <w:szCs w:val="24"/>
        </w:rPr>
        <w:t>а</w:t>
      </w:r>
      <w:r w:rsidRPr="003D5613">
        <w:rPr>
          <w:rFonts w:ascii="Times New Roman" w:hAnsi="Times New Roman" w:cs="Times New Roman"/>
          <w:i/>
          <w:sz w:val="24"/>
          <w:szCs w:val="24"/>
        </w:rPr>
        <w:t>дать. (2) Это очень опасный путь – отрицать всё, что ещё не нашло объяснения. (3) Отр</w:t>
      </w:r>
      <w:r w:rsidRPr="003D5613">
        <w:rPr>
          <w:rFonts w:ascii="Times New Roman" w:hAnsi="Times New Roman" w:cs="Times New Roman"/>
          <w:i/>
          <w:sz w:val="24"/>
          <w:szCs w:val="24"/>
        </w:rPr>
        <w:t>и</w:t>
      </w:r>
      <w:r w:rsidRPr="003D5613">
        <w:rPr>
          <w:rFonts w:ascii="Times New Roman" w:hAnsi="Times New Roman" w:cs="Times New Roman"/>
          <w:i/>
          <w:sz w:val="24"/>
          <w:szCs w:val="24"/>
        </w:rPr>
        <w:t>цание существования непонятного не раз тормозило развитие науки.</w:t>
      </w:r>
      <w:proofErr w:type="gramEnd"/>
    </w:p>
    <w:p w:rsidR="0004376E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Вводной частью данного текста можно считать начало первого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(</w:t>
      </w:r>
      <w:r w:rsidRPr="003D5613">
        <w:rPr>
          <w:rFonts w:ascii="Times New Roman" w:hAnsi="Times New Roman" w:cs="Times New Roman"/>
          <w:i/>
          <w:sz w:val="28"/>
          <w:szCs w:val="28"/>
        </w:rPr>
        <w:t xml:space="preserve">В начале </w:t>
      </w:r>
      <w:r w:rsidRPr="003D5613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3D5613">
        <w:rPr>
          <w:rFonts w:ascii="Times New Roman" w:hAnsi="Times New Roman" w:cs="Times New Roman"/>
          <w:i/>
          <w:sz w:val="28"/>
          <w:szCs w:val="28"/>
        </w:rPr>
        <w:t xml:space="preserve"> века Французская академия вынесла постановление не рассматривать работы, содержащие описание камней, падающих с неба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), заключительной – предложение №3. Следовательно, главную информацию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ста, согласно заданию, в первую очередь необходимо искать в этих частях.</w:t>
      </w:r>
    </w:p>
    <w:p w:rsidR="0004376E" w:rsidRPr="00D716C3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Этот текст-рассуждение отвечает на вопрос «Почему отрицание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опасный в науке путь?» Автор текста считает, что постановления, подобные тому, которое было вынесено Французской академией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тормозят развитие науки.</w:t>
      </w:r>
    </w:p>
    <w:p w:rsidR="0004376E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Предметом речи является случай запрета Французской академией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работ, «содержащих описание камней, падающих с неба», способом существования – то, что подобные запреты тормозят «развитие науки».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чие этих двух содержательных составляющих главной информации текста должно содержаться в ответах, которые необходимо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предлагаемых авторами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376E" w:rsidRDefault="0004376E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возможно приступить к анализу предлагаемых вариантов ответов </w:t>
      </w:r>
      <w:r w:rsidRPr="000142E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 5</w:t>
      </w:r>
      <w:r w:rsidRPr="000142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Вариант ответа №1 (</w:t>
      </w:r>
      <w:r>
        <w:rPr>
          <w:rFonts w:ascii="Times New Roman" w:hAnsi="Times New Roman" w:cs="Times New Roman"/>
          <w:i/>
          <w:sz w:val="28"/>
          <w:szCs w:val="28"/>
        </w:rPr>
        <w:t>Наука отрицает то, чему не находит объяснения, стараясь избежать опасных путей</w:t>
      </w:r>
      <w:r>
        <w:rPr>
          <w:rFonts w:ascii="Times New Roman" w:hAnsi="Times New Roman" w:cs="Times New Roman"/>
          <w:sz w:val="28"/>
          <w:szCs w:val="28"/>
        </w:rPr>
        <w:t>) нам не подходит, так как не называет ни предмет речи, ни способ его существования. Вариант №2 (</w:t>
      </w:r>
      <w:r w:rsidRPr="00BD7DDA">
        <w:rPr>
          <w:rFonts w:ascii="Times New Roman" w:hAnsi="Times New Roman" w:cs="Times New Roman"/>
          <w:i/>
          <w:sz w:val="28"/>
          <w:szCs w:val="28"/>
        </w:rPr>
        <w:t xml:space="preserve">В начале </w:t>
      </w:r>
      <w:r w:rsidRPr="00BD7DDA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BD7DDA">
        <w:rPr>
          <w:rFonts w:ascii="Times New Roman" w:hAnsi="Times New Roman" w:cs="Times New Roman"/>
          <w:i/>
          <w:sz w:val="28"/>
          <w:szCs w:val="28"/>
        </w:rPr>
        <w:t xml:space="preserve"> века Французская академия вынесла постановление не рассматривать р</w:t>
      </w:r>
      <w:r w:rsidRPr="00BD7DDA">
        <w:rPr>
          <w:rFonts w:ascii="Times New Roman" w:hAnsi="Times New Roman" w:cs="Times New Roman"/>
          <w:i/>
          <w:sz w:val="28"/>
          <w:szCs w:val="28"/>
        </w:rPr>
        <w:t>а</w:t>
      </w:r>
      <w:r w:rsidRPr="00BD7DDA">
        <w:rPr>
          <w:rFonts w:ascii="Times New Roman" w:hAnsi="Times New Roman" w:cs="Times New Roman"/>
          <w:i/>
          <w:sz w:val="28"/>
          <w:szCs w:val="28"/>
        </w:rPr>
        <w:t>боты, содержащие описание камней, падающих с неба</w:t>
      </w:r>
      <w:r>
        <w:rPr>
          <w:rFonts w:ascii="Times New Roman" w:hAnsi="Times New Roman" w:cs="Times New Roman"/>
          <w:sz w:val="28"/>
          <w:szCs w:val="28"/>
        </w:rPr>
        <w:t>) содержит только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зание на предмет речи, значит, лишь частично </w:t>
      </w:r>
      <w:r w:rsidR="007250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одержит главную информацию текста. Вариант №4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веке описания метеоритов – «небесных камней» - считались плодом фантазии</w:t>
      </w:r>
      <w:r>
        <w:rPr>
          <w:rFonts w:ascii="Times New Roman" w:hAnsi="Times New Roman" w:cs="Times New Roman"/>
          <w:sz w:val="28"/>
          <w:szCs w:val="28"/>
        </w:rPr>
        <w:t xml:space="preserve">) противоречит содержанию текста, поскольку в </w:t>
      </w:r>
      <w:r w:rsidR="007250E9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E9">
        <w:rPr>
          <w:rFonts w:ascii="Times New Roman" w:hAnsi="Times New Roman" w:cs="Times New Roman"/>
          <w:sz w:val="28"/>
          <w:szCs w:val="28"/>
        </w:rPr>
        <w:t>говорится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250E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250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принято</w:t>
      </w:r>
      <w:r w:rsidR="007250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Французской академией</w:t>
      </w:r>
      <w:r w:rsidR="007250E9">
        <w:rPr>
          <w:rFonts w:ascii="Times New Roman" w:hAnsi="Times New Roman" w:cs="Times New Roman"/>
          <w:sz w:val="28"/>
          <w:szCs w:val="28"/>
        </w:rPr>
        <w:t>, а не мировой тенденции восприятия научного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E9">
        <w:rPr>
          <w:rFonts w:ascii="Times New Roman" w:hAnsi="Times New Roman" w:cs="Times New Roman"/>
          <w:sz w:val="28"/>
          <w:szCs w:val="28"/>
        </w:rPr>
        <w:t xml:space="preserve">метеоритов.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вот варианты </w:t>
      </w:r>
      <w:r>
        <w:rPr>
          <w:rFonts w:ascii="Times New Roman" w:hAnsi="Times New Roman" w:cs="Times New Roman"/>
          <w:sz w:val="28"/>
          <w:szCs w:val="28"/>
        </w:rPr>
        <w:lastRenderedPageBreak/>
        <w:t>№3 (</w:t>
      </w:r>
      <w:r>
        <w:rPr>
          <w:rFonts w:ascii="Times New Roman" w:hAnsi="Times New Roman" w:cs="Times New Roman"/>
          <w:i/>
          <w:sz w:val="28"/>
          <w:szCs w:val="28"/>
        </w:rPr>
        <w:t>Постановление Французской академии об отказе изучать метеориты лишь один из примеров того, как отрицание непонятного тормозило развитие науки</w:t>
      </w:r>
      <w:r>
        <w:rPr>
          <w:rFonts w:ascii="Times New Roman" w:hAnsi="Times New Roman" w:cs="Times New Roman"/>
          <w:sz w:val="28"/>
          <w:szCs w:val="28"/>
        </w:rPr>
        <w:t>) и №5 (</w:t>
      </w:r>
      <w:r>
        <w:rPr>
          <w:rFonts w:ascii="Times New Roman" w:hAnsi="Times New Roman" w:cs="Times New Roman"/>
          <w:i/>
          <w:sz w:val="28"/>
          <w:szCs w:val="28"/>
        </w:rPr>
        <w:t>Отрицание того, что ещё не нашло объяснение, не раз тормозило развитие науки, что подтверждает и постановление Французской академии об отказе изучать метеориты</w:t>
      </w:r>
      <w:r>
        <w:rPr>
          <w:rFonts w:ascii="Times New Roman" w:hAnsi="Times New Roman" w:cs="Times New Roman"/>
          <w:sz w:val="28"/>
          <w:szCs w:val="28"/>
        </w:rPr>
        <w:t>) соответствуют всем предъявляемым нами к правильному ответу требованиям: информация, содержащаяся в них,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вступительной и заключительной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текста, данные предложения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вечают на вопрос «Почему отрицание необъяснимого – опасный в науке путь?» и состоит из двух частей, называющих предмет речи текста и способ существ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этого предмета. </w:t>
      </w:r>
      <w:r w:rsidR="008A253A">
        <w:rPr>
          <w:rFonts w:ascii="Times New Roman" w:hAnsi="Times New Roman" w:cs="Times New Roman"/>
          <w:sz w:val="28"/>
          <w:szCs w:val="28"/>
        </w:rPr>
        <w:t>Уместно будет упомянуть, а</w:t>
      </w:r>
      <w:r>
        <w:rPr>
          <w:rFonts w:ascii="Times New Roman" w:hAnsi="Times New Roman" w:cs="Times New Roman"/>
          <w:sz w:val="28"/>
          <w:szCs w:val="28"/>
        </w:rPr>
        <w:t>нализируя варианты ответ</w:t>
      </w:r>
      <w:r w:rsidR="008A25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25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типичны</w:t>
      </w:r>
      <w:r w:rsidR="008A25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«ловушк</w:t>
      </w:r>
      <w:r w:rsidR="008A253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477A">
        <w:rPr>
          <w:rFonts w:ascii="Times New Roman" w:hAnsi="Times New Roman" w:cs="Times New Roman"/>
          <w:sz w:val="28"/>
          <w:szCs w:val="28"/>
        </w:rPr>
        <w:t xml:space="preserve"> задания №1</w:t>
      </w:r>
      <w:r w:rsidR="008A253A">
        <w:rPr>
          <w:rFonts w:ascii="Times New Roman" w:hAnsi="Times New Roman" w:cs="Times New Roman"/>
          <w:sz w:val="28"/>
          <w:szCs w:val="28"/>
        </w:rPr>
        <w:t>: приведение информации, противореч</w:t>
      </w:r>
      <w:r w:rsidR="008A253A">
        <w:rPr>
          <w:rFonts w:ascii="Times New Roman" w:hAnsi="Times New Roman" w:cs="Times New Roman"/>
          <w:sz w:val="28"/>
          <w:szCs w:val="28"/>
        </w:rPr>
        <w:t>а</w:t>
      </w:r>
      <w:r w:rsidR="008A253A">
        <w:rPr>
          <w:rFonts w:ascii="Times New Roman" w:hAnsi="Times New Roman" w:cs="Times New Roman"/>
          <w:sz w:val="28"/>
          <w:szCs w:val="28"/>
        </w:rPr>
        <w:t>щей содержанию текста (особенно, когда это противоречие содержится в одном или нескольких словах и нахождение его требует особого внимания экзамену</w:t>
      </w:r>
      <w:r w:rsidR="008A253A">
        <w:rPr>
          <w:rFonts w:ascii="Times New Roman" w:hAnsi="Times New Roman" w:cs="Times New Roman"/>
          <w:sz w:val="28"/>
          <w:szCs w:val="28"/>
        </w:rPr>
        <w:t>е</w:t>
      </w:r>
      <w:r w:rsidR="008A253A">
        <w:rPr>
          <w:rFonts w:ascii="Times New Roman" w:hAnsi="Times New Roman" w:cs="Times New Roman"/>
          <w:sz w:val="28"/>
          <w:szCs w:val="28"/>
        </w:rPr>
        <w:t>мого), наличие предложений, передающих главную информацию текста ча</w:t>
      </w:r>
      <w:r w:rsidR="008A253A">
        <w:rPr>
          <w:rFonts w:ascii="Times New Roman" w:hAnsi="Times New Roman" w:cs="Times New Roman"/>
          <w:sz w:val="28"/>
          <w:szCs w:val="28"/>
        </w:rPr>
        <w:t>с</w:t>
      </w:r>
      <w:r w:rsidR="008A253A">
        <w:rPr>
          <w:rFonts w:ascii="Times New Roman" w:hAnsi="Times New Roman" w:cs="Times New Roman"/>
          <w:sz w:val="28"/>
          <w:szCs w:val="28"/>
        </w:rPr>
        <w:t>тично (например, только предмет речи) и пр.</w:t>
      </w:r>
      <w:r w:rsidR="00BF4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52A" w:rsidRPr="0099152A" w:rsidRDefault="0099152A" w:rsidP="000437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152A">
        <w:rPr>
          <w:rFonts w:ascii="Times New Roman" w:hAnsi="Times New Roman" w:cs="Times New Roman"/>
          <w:sz w:val="28"/>
          <w:szCs w:val="28"/>
        </w:rPr>
        <w:t xml:space="preserve">Описанные в статье </w:t>
      </w:r>
      <w:r>
        <w:rPr>
          <w:rFonts w:ascii="Times New Roman" w:hAnsi="Times New Roman" w:cs="Times New Roman"/>
          <w:bCs/>
          <w:sz w:val="28"/>
          <w:szCs w:val="28"/>
        </w:rPr>
        <w:t>приёмы</w:t>
      </w:r>
      <w:r w:rsidRPr="0099152A">
        <w:rPr>
          <w:rFonts w:ascii="Times New Roman" w:hAnsi="Times New Roman" w:cs="Times New Roman"/>
          <w:bCs/>
          <w:sz w:val="28"/>
          <w:szCs w:val="28"/>
        </w:rPr>
        <w:t xml:space="preserve"> анализа тестового материала и алгоритмиз</w:t>
      </w:r>
      <w:r w:rsidRPr="0099152A">
        <w:rPr>
          <w:rFonts w:ascii="Times New Roman" w:hAnsi="Times New Roman" w:cs="Times New Roman"/>
          <w:bCs/>
          <w:sz w:val="28"/>
          <w:szCs w:val="28"/>
        </w:rPr>
        <w:t>а</w:t>
      </w:r>
      <w:r w:rsidRPr="0099152A">
        <w:rPr>
          <w:rFonts w:ascii="Times New Roman" w:hAnsi="Times New Roman" w:cs="Times New Roman"/>
          <w:bCs/>
          <w:sz w:val="28"/>
          <w:szCs w:val="28"/>
        </w:rPr>
        <w:t>ции учебных действий</w:t>
      </w:r>
      <w:r w:rsidRPr="0099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 на повышение уровня подготовки старш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классников к выполнению тестовой части ЕГЭ по русскому языку.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педагогом приёмы, конечно, не являются единственно возможными, </w:t>
      </w:r>
      <w:r w:rsidR="00A34922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, они небезупречны и нуждаются в доработке, однако эффективность их </w:t>
      </w:r>
      <w:r w:rsidR="00A34922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 xml:space="preserve">ния подтверждается </w:t>
      </w:r>
      <w:r w:rsidR="00A34922">
        <w:rPr>
          <w:rFonts w:ascii="Times New Roman" w:hAnsi="Times New Roman" w:cs="Times New Roman"/>
          <w:sz w:val="28"/>
          <w:szCs w:val="28"/>
        </w:rPr>
        <w:t>высокими результатами выпускников МАОУ «Гимназия №33» г. Перми, чей средний балл ЕГЭ по русскому языку за п</w:t>
      </w:r>
      <w:r w:rsidR="00A34922">
        <w:rPr>
          <w:rFonts w:ascii="Times New Roman" w:hAnsi="Times New Roman" w:cs="Times New Roman"/>
          <w:sz w:val="28"/>
          <w:szCs w:val="28"/>
        </w:rPr>
        <w:t>о</w:t>
      </w:r>
      <w:r w:rsidR="00A34922">
        <w:rPr>
          <w:rFonts w:ascii="Times New Roman" w:hAnsi="Times New Roman" w:cs="Times New Roman"/>
          <w:sz w:val="28"/>
          <w:szCs w:val="28"/>
        </w:rPr>
        <w:t xml:space="preserve">следние пять лет ни разу не опускался ниже 80, а </w:t>
      </w:r>
      <w:r w:rsidR="00843819">
        <w:rPr>
          <w:rFonts w:ascii="Times New Roman" w:hAnsi="Times New Roman" w:cs="Times New Roman"/>
          <w:sz w:val="28"/>
          <w:szCs w:val="28"/>
        </w:rPr>
        <w:t>в 2015 и 2016 г.г.</w:t>
      </w:r>
      <w:r w:rsidR="00A34922">
        <w:rPr>
          <w:rFonts w:ascii="Times New Roman" w:hAnsi="Times New Roman" w:cs="Times New Roman"/>
          <w:sz w:val="28"/>
          <w:szCs w:val="28"/>
        </w:rPr>
        <w:t xml:space="preserve"> превышает 88 баллов и является одним из</w:t>
      </w:r>
      <w:proofErr w:type="gramEnd"/>
      <w:r w:rsidR="00A34922">
        <w:rPr>
          <w:rFonts w:ascii="Times New Roman" w:hAnsi="Times New Roman" w:cs="Times New Roman"/>
          <w:sz w:val="28"/>
          <w:szCs w:val="28"/>
        </w:rPr>
        <w:t xml:space="preserve"> лучших среди общеобразовательных учрежд</w:t>
      </w:r>
      <w:r w:rsidR="00A34922">
        <w:rPr>
          <w:rFonts w:ascii="Times New Roman" w:hAnsi="Times New Roman" w:cs="Times New Roman"/>
          <w:sz w:val="28"/>
          <w:szCs w:val="28"/>
        </w:rPr>
        <w:t>е</w:t>
      </w:r>
      <w:r w:rsidR="00A34922">
        <w:rPr>
          <w:rFonts w:ascii="Times New Roman" w:hAnsi="Times New Roman" w:cs="Times New Roman"/>
          <w:sz w:val="28"/>
          <w:szCs w:val="28"/>
        </w:rPr>
        <w:t>ний Пермского края.</w:t>
      </w:r>
    </w:p>
    <w:p w:rsidR="0004376E" w:rsidRPr="00CD2CB0" w:rsidRDefault="0004376E" w:rsidP="00DE283E">
      <w:pPr>
        <w:pStyle w:val="a3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76E" w:rsidRPr="00CD2CB0" w:rsidSect="00EA25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888"/>
    <w:multiLevelType w:val="hybridMultilevel"/>
    <w:tmpl w:val="CA42FD5E"/>
    <w:lvl w:ilvl="0" w:tplc="BE38E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2A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C4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8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EB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2F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E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C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F50C0"/>
    <w:multiLevelType w:val="hybridMultilevel"/>
    <w:tmpl w:val="5CA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2411C"/>
    <w:multiLevelType w:val="hybridMultilevel"/>
    <w:tmpl w:val="22AC80D4"/>
    <w:lvl w:ilvl="0" w:tplc="C978B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61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6E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82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5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89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F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61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60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E1A51"/>
    <w:multiLevelType w:val="hybridMultilevel"/>
    <w:tmpl w:val="80525EC6"/>
    <w:lvl w:ilvl="0" w:tplc="2D06A0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40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01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21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6A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45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C5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E9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81740"/>
    <w:multiLevelType w:val="hybridMultilevel"/>
    <w:tmpl w:val="6AEC5810"/>
    <w:lvl w:ilvl="0" w:tplc="F6E2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69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E5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4B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9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05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9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C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66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31AAB"/>
    <w:multiLevelType w:val="hybridMultilevel"/>
    <w:tmpl w:val="7F6A8C72"/>
    <w:lvl w:ilvl="0" w:tplc="8350F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E7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61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29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4A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67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A3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89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AF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20C8A"/>
    <w:multiLevelType w:val="hybridMultilevel"/>
    <w:tmpl w:val="8F7E7DB0"/>
    <w:lvl w:ilvl="0" w:tplc="32B4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0B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42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E1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EE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0E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6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E2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45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D427F"/>
    <w:multiLevelType w:val="hybridMultilevel"/>
    <w:tmpl w:val="5F2A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2A00"/>
    <w:multiLevelType w:val="hybridMultilevel"/>
    <w:tmpl w:val="0436D042"/>
    <w:lvl w:ilvl="0" w:tplc="F6560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C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F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C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0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0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8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B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AA5BEB"/>
    <w:multiLevelType w:val="hybridMultilevel"/>
    <w:tmpl w:val="131C6BE4"/>
    <w:lvl w:ilvl="0" w:tplc="93CA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21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E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2E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A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AD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20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0A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B4033F"/>
    <w:multiLevelType w:val="hybridMultilevel"/>
    <w:tmpl w:val="83FE4A5C"/>
    <w:lvl w:ilvl="0" w:tplc="1CC876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08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83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AF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EA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E9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64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06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0F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A25CC"/>
    <w:rsid w:val="000142E3"/>
    <w:rsid w:val="00035A58"/>
    <w:rsid w:val="0004375A"/>
    <w:rsid w:val="0004376E"/>
    <w:rsid w:val="000B0998"/>
    <w:rsid w:val="00120320"/>
    <w:rsid w:val="00137A2D"/>
    <w:rsid w:val="00142C0B"/>
    <w:rsid w:val="00146BC1"/>
    <w:rsid w:val="0015293B"/>
    <w:rsid w:val="00156614"/>
    <w:rsid w:val="0016486B"/>
    <w:rsid w:val="001767E5"/>
    <w:rsid w:val="001911D4"/>
    <w:rsid w:val="001B62B4"/>
    <w:rsid w:val="001D50CC"/>
    <w:rsid w:val="001F1BF3"/>
    <w:rsid w:val="00237B06"/>
    <w:rsid w:val="00283666"/>
    <w:rsid w:val="002968E6"/>
    <w:rsid w:val="002C76E2"/>
    <w:rsid w:val="002D0BFD"/>
    <w:rsid w:val="002E76CA"/>
    <w:rsid w:val="00312BE4"/>
    <w:rsid w:val="003612B8"/>
    <w:rsid w:val="00380E05"/>
    <w:rsid w:val="003A1E3F"/>
    <w:rsid w:val="003A49AF"/>
    <w:rsid w:val="003D5613"/>
    <w:rsid w:val="003E4E65"/>
    <w:rsid w:val="004144FD"/>
    <w:rsid w:val="00467178"/>
    <w:rsid w:val="004739A3"/>
    <w:rsid w:val="00483685"/>
    <w:rsid w:val="004B4FB0"/>
    <w:rsid w:val="004D2A38"/>
    <w:rsid w:val="0052721B"/>
    <w:rsid w:val="00575F77"/>
    <w:rsid w:val="005B33E9"/>
    <w:rsid w:val="005C7343"/>
    <w:rsid w:val="005E5577"/>
    <w:rsid w:val="006023A4"/>
    <w:rsid w:val="00603C4A"/>
    <w:rsid w:val="006154E2"/>
    <w:rsid w:val="0061661F"/>
    <w:rsid w:val="006524A5"/>
    <w:rsid w:val="00693B30"/>
    <w:rsid w:val="006B5229"/>
    <w:rsid w:val="006C38E7"/>
    <w:rsid w:val="006E770F"/>
    <w:rsid w:val="00706788"/>
    <w:rsid w:val="007250E9"/>
    <w:rsid w:val="00760A0C"/>
    <w:rsid w:val="00776135"/>
    <w:rsid w:val="00781D09"/>
    <w:rsid w:val="00785DA5"/>
    <w:rsid w:val="00794406"/>
    <w:rsid w:val="007B42AD"/>
    <w:rsid w:val="007D2DF9"/>
    <w:rsid w:val="007D4903"/>
    <w:rsid w:val="007D61EF"/>
    <w:rsid w:val="00843819"/>
    <w:rsid w:val="00870972"/>
    <w:rsid w:val="00883075"/>
    <w:rsid w:val="008A253A"/>
    <w:rsid w:val="008A48F0"/>
    <w:rsid w:val="008A64DA"/>
    <w:rsid w:val="008D0512"/>
    <w:rsid w:val="008D16F4"/>
    <w:rsid w:val="008D2F3E"/>
    <w:rsid w:val="008D786C"/>
    <w:rsid w:val="008E4E08"/>
    <w:rsid w:val="009036EE"/>
    <w:rsid w:val="0092518F"/>
    <w:rsid w:val="00941992"/>
    <w:rsid w:val="009862A8"/>
    <w:rsid w:val="0099152A"/>
    <w:rsid w:val="009D4472"/>
    <w:rsid w:val="009E31DF"/>
    <w:rsid w:val="00A16653"/>
    <w:rsid w:val="00A31BDE"/>
    <w:rsid w:val="00A34922"/>
    <w:rsid w:val="00A827EA"/>
    <w:rsid w:val="00A83755"/>
    <w:rsid w:val="00AC18C2"/>
    <w:rsid w:val="00AC24F0"/>
    <w:rsid w:val="00B457EC"/>
    <w:rsid w:val="00B868B0"/>
    <w:rsid w:val="00BB1025"/>
    <w:rsid w:val="00BC4154"/>
    <w:rsid w:val="00BD128E"/>
    <w:rsid w:val="00BD7DDA"/>
    <w:rsid w:val="00BE5EE6"/>
    <w:rsid w:val="00BF477A"/>
    <w:rsid w:val="00BF6EB7"/>
    <w:rsid w:val="00C465DA"/>
    <w:rsid w:val="00C94276"/>
    <w:rsid w:val="00C95EA1"/>
    <w:rsid w:val="00CB77F5"/>
    <w:rsid w:val="00CD2CB0"/>
    <w:rsid w:val="00CE4479"/>
    <w:rsid w:val="00D321C4"/>
    <w:rsid w:val="00D716C3"/>
    <w:rsid w:val="00DA15F3"/>
    <w:rsid w:val="00DD0E97"/>
    <w:rsid w:val="00DE283E"/>
    <w:rsid w:val="00DE5F01"/>
    <w:rsid w:val="00DE7CFA"/>
    <w:rsid w:val="00E207A5"/>
    <w:rsid w:val="00EA25CC"/>
    <w:rsid w:val="00EE222B"/>
    <w:rsid w:val="00F06E79"/>
    <w:rsid w:val="00F2338F"/>
    <w:rsid w:val="00F46BDB"/>
    <w:rsid w:val="00F50EE5"/>
    <w:rsid w:val="00F56152"/>
    <w:rsid w:val="00F8002C"/>
    <w:rsid w:val="00F9573D"/>
    <w:rsid w:val="00FD5AB6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22B"/>
    <w:pPr>
      <w:spacing w:after="0" w:line="240" w:lineRule="auto"/>
    </w:pPr>
  </w:style>
  <w:style w:type="table" w:styleId="a4">
    <w:name w:val="Table Grid"/>
    <w:basedOn w:val="a1"/>
    <w:uiPriority w:val="59"/>
    <w:rsid w:val="00296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6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453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4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3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4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3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4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3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4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7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7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7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9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37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1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9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5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5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9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5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3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7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3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61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30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36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9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065F-2918-464E-BB33-D3F1DE06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Ферзевый Гамбит</dc:creator>
  <cp:keywords/>
  <dc:description/>
  <cp:lastModifiedBy>Ферзевый Гамбит</cp:lastModifiedBy>
  <cp:revision>2</cp:revision>
  <dcterms:created xsi:type="dcterms:W3CDTF">2017-06-22T04:11:00Z</dcterms:created>
  <dcterms:modified xsi:type="dcterms:W3CDTF">2017-06-22T04:11:00Z</dcterms:modified>
</cp:coreProperties>
</file>