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FC" w:rsidRPr="00545B61" w:rsidRDefault="001D65FC" w:rsidP="001D65F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5B61">
        <w:rPr>
          <w:rFonts w:ascii="Times New Roman" w:hAnsi="Times New Roman" w:cs="Times New Roman"/>
          <w:b/>
          <w:i/>
          <w:sz w:val="28"/>
          <w:szCs w:val="28"/>
        </w:rPr>
        <w:t>Чудинова Алла Робертовна</w:t>
      </w:r>
    </w:p>
    <w:p w:rsidR="001D65FC" w:rsidRPr="00545B61" w:rsidRDefault="001D65FC" w:rsidP="001D65F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5B61">
        <w:rPr>
          <w:rFonts w:ascii="Times New Roman" w:hAnsi="Times New Roman" w:cs="Times New Roman"/>
          <w:b/>
          <w:i/>
          <w:sz w:val="28"/>
          <w:szCs w:val="28"/>
        </w:rPr>
        <w:t xml:space="preserve">учитель русского языка и литературы </w:t>
      </w:r>
    </w:p>
    <w:p w:rsidR="001D65FC" w:rsidRPr="00545B61" w:rsidRDefault="001D65FC" w:rsidP="001D65F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5B61">
        <w:rPr>
          <w:rFonts w:ascii="Times New Roman" w:hAnsi="Times New Roman" w:cs="Times New Roman"/>
          <w:b/>
          <w:i/>
          <w:sz w:val="28"/>
          <w:szCs w:val="28"/>
        </w:rPr>
        <w:t>МАОУ «Гимназия №33» г. Перми</w:t>
      </w:r>
    </w:p>
    <w:p w:rsidR="001D65FC" w:rsidRPr="00545B61" w:rsidRDefault="00D81CF9" w:rsidP="001D65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УЧЕБНАЯ ДИСКУССИЯ КАК ДЯТЕЛЬНОСНАЯ ФОРМА РАЗВИТИЯ КОММУНИКАТИВНОЙ КОМПЕТЕНЦИИ СТАРШЕКЛАССНИКОВ</w:t>
      </w:r>
    </w:p>
    <w:p w:rsidR="001D65FC" w:rsidRPr="00545B61" w:rsidRDefault="001D65FC" w:rsidP="00C21D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B61">
        <w:rPr>
          <w:rFonts w:ascii="Times New Roman" w:hAnsi="Times New Roman" w:cs="Times New Roman"/>
          <w:sz w:val="28"/>
          <w:szCs w:val="28"/>
        </w:rPr>
        <w:t xml:space="preserve">Современный этап развития методики преподавания русского языка как родного характеризуется новым подходом к определению целей, содержания и результатов обучения через предметные компетенции: лингвистическую (языковедческую), языковую, коммуникативную и культуроведческую. Особое внимание в контексте модернизации современного российского образования уделяется коммуникативной компетенции. Учёными-методистами она определяется как «способность и реальная готовность к общению адекватно целям, сферам и ситуациям общения, готовность к речевому взаимодействию и взаимопониманию» </w:t>
      </w:r>
      <w:r w:rsidR="00627DE2" w:rsidRPr="004A2587">
        <w:rPr>
          <w:rFonts w:ascii="Times New Roman" w:hAnsi="Times New Roman" w:cs="Times New Roman"/>
          <w:sz w:val="28"/>
          <w:szCs w:val="28"/>
        </w:rPr>
        <w:t>[</w:t>
      </w:r>
      <w:r w:rsidR="00627DE2">
        <w:rPr>
          <w:rFonts w:ascii="Times New Roman" w:hAnsi="Times New Roman" w:cs="Times New Roman"/>
          <w:sz w:val="28"/>
          <w:szCs w:val="28"/>
        </w:rPr>
        <w:t>4, с.</w:t>
      </w:r>
      <w:r w:rsidR="00F933C4" w:rsidRPr="00545B61">
        <w:rPr>
          <w:rFonts w:ascii="Times New Roman" w:hAnsi="Times New Roman" w:cs="Times New Roman"/>
          <w:sz w:val="28"/>
          <w:szCs w:val="28"/>
        </w:rPr>
        <w:t xml:space="preserve"> 27</w:t>
      </w:r>
      <w:r w:rsidRPr="00545B61">
        <w:rPr>
          <w:rFonts w:ascii="Times New Roman" w:hAnsi="Times New Roman" w:cs="Times New Roman"/>
          <w:sz w:val="28"/>
          <w:szCs w:val="28"/>
        </w:rPr>
        <w:t xml:space="preserve">]. </w:t>
      </w:r>
      <w:r w:rsidR="00E30C1D" w:rsidRPr="00545B61">
        <w:rPr>
          <w:rFonts w:ascii="Times New Roman" w:hAnsi="Times New Roman" w:cs="Times New Roman"/>
          <w:sz w:val="28"/>
          <w:szCs w:val="28"/>
        </w:rPr>
        <w:t xml:space="preserve">Вопросы развития коммуникативных качеств личности становятся приоритетными в сфере современного образования, что также подтверждается выделением коммуникативной компетенции не только в качестве предметной, но и ключевой. </w:t>
      </w:r>
      <w:r w:rsidRPr="00545B61">
        <w:rPr>
          <w:rFonts w:ascii="Times New Roman" w:hAnsi="Times New Roman" w:cs="Times New Roman"/>
          <w:sz w:val="28"/>
          <w:szCs w:val="28"/>
        </w:rPr>
        <w:t xml:space="preserve">При этом стоит подчеркнуть, что коммуникативная компетенция в преподавании русского (родного) языка в школе включает не только знание речеведческих понятий и владение навыками анализа текста, но и умение в зависимости от коммуникативной ситуации осуществить выбор необходимой языковой формы для выражения собственной мысли. </w:t>
      </w:r>
    </w:p>
    <w:p w:rsidR="001D65FC" w:rsidRPr="00545B61" w:rsidRDefault="00E30C1D" w:rsidP="00C21D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B61">
        <w:rPr>
          <w:rFonts w:ascii="Times New Roman" w:hAnsi="Times New Roman"/>
          <w:sz w:val="28"/>
          <w:szCs w:val="28"/>
        </w:rPr>
        <w:t xml:space="preserve">Несомненно, формирование коммуникативной компетенции учащегося происходит постоянно, поскольку он постоянно находится в поле общения с родителями, сверстниками, учителями, разнообразными источниками информации и т.д. Однако вне образовательной деятельности этот процесс носит хаотичный характер и не может привести к формированию навыков грамотной коммуникации. Опыт, который приобретают учащиеся в процессе </w:t>
      </w:r>
      <w:r w:rsidRPr="00545B61">
        <w:rPr>
          <w:rFonts w:ascii="Times New Roman" w:hAnsi="Times New Roman"/>
          <w:sz w:val="28"/>
          <w:szCs w:val="28"/>
        </w:rPr>
        <w:lastRenderedPageBreak/>
        <w:t xml:space="preserve">школьных занятий, не всегда можно назвать опытом полноценной коммуникации. Учебная деятельность будет способствовать совершенствованию заявленных в стандарте коммуникативных умений при создании определенных условий. Усиление коммуникативной направленности курса русского (родного) языка в школе реализуется сегодня в том числе через лингводидактический принцип коммуникативности, в основу которого положена теоретически обоснованная Т.А. Ладыженской в 70-е годы </w:t>
      </w:r>
      <w:r w:rsidRPr="00545B61">
        <w:rPr>
          <w:rFonts w:ascii="Times New Roman" w:hAnsi="Times New Roman"/>
          <w:sz w:val="28"/>
          <w:szCs w:val="28"/>
          <w:lang w:val="en-US"/>
        </w:rPr>
        <w:t>XX</w:t>
      </w:r>
      <w:r w:rsidRPr="00545B61">
        <w:rPr>
          <w:rFonts w:ascii="Times New Roman" w:hAnsi="Times New Roman"/>
          <w:sz w:val="28"/>
          <w:szCs w:val="28"/>
        </w:rPr>
        <w:t xml:space="preserve"> века система развития связной речи, а также методика изучения речеведческих понятий как основы сознательного формирования речевых умений и навыков (В.И. Капинос). Коммуникативная направленность в преподавании русского языка проявляется в следующем: во-первых, в определении в качестве основной цели обучения развитие речевой деятельности учащихся с учётом ситуации, адресата общения, социальной роли говорящего в различных сферах человеческой деятельности (в том числе учебной), во-вторых, в создании учебных ситуаций, максимально приближающих учащихся к условиям естественного общения, когда «практическая речевая направленность является не только целью, но и средством обучения родному языку» [</w:t>
      </w:r>
      <w:r w:rsidR="00627DE2">
        <w:rPr>
          <w:rFonts w:ascii="Times New Roman" w:hAnsi="Times New Roman"/>
          <w:sz w:val="28"/>
          <w:szCs w:val="28"/>
        </w:rPr>
        <w:t>4, с.</w:t>
      </w:r>
      <w:r w:rsidRPr="00545B61">
        <w:rPr>
          <w:rFonts w:ascii="Times New Roman" w:hAnsi="Times New Roman"/>
          <w:i/>
          <w:sz w:val="28"/>
          <w:szCs w:val="28"/>
        </w:rPr>
        <w:t xml:space="preserve"> 50</w:t>
      </w:r>
      <w:r w:rsidRPr="00545B61">
        <w:rPr>
          <w:rFonts w:ascii="Times New Roman" w:hAnsi="Times New Roman"/>
          <w:sz w:val="28"/>
          <w:szCs w:val="28"/>
        </w:rPr>
        <w:t>].</w:t>
      </w:r>
      <w:r w:rsidRPr="00545B61">
        <w:rPr>
          <w:rFonts w:ascii="Times New Roman" w:hAnsi="Times New Roman" w:cs="Times New Roman"/>
          <w:sz w:val="28"/>
          <w:szCs w:val="28"/>
        </w:rPr>
        <w:t xml:space="preserve"> </w:t>
      </w:r>
      <w:r w:rsidR="001D65FC" w:rsidRPr="00545B61">
        <w:rPr>
          <w:rFonts w:ascii="Times New Roman" w:hAnsi="Times New Roman" w:cs="Times New Roman"/>
          <w:sz w:val="28"/>
          <w:szCs w:val="28"/>
        </w:rPr>
        <w:t>Следовательно, наиболее эффективными с точки зрения развития коммуникативных умений учащихся являются деятельностные формы организации учебного занятия, такие как, например</w:t>
      </w:r>
      <w:r w:rsidR="00751453">
        <w:rPr>
          <w:rFonts w:ascii="Times New Roman" w:hAnsi="Times New Roman" w:cs="Times New Roman"/>
          <w:sz w:val="28"/>
          <w:szCs w:val="28"/>
        </w:rPr>
        <w:t>, урок-исследование, урок-игра, пресс-конференция или</w:t>
      </w:r>
      <w:r w:rsidR="007B634F" w:rsidRPr="00545B61">
        <w:rPr>
          <w:rFonts w:ascii="Times New Roman" w:hAnsi="Times New Roman" w:cs="Times New Roman"/>
          <w:sz w:val="28"/>
          <w:szCs w:val="28"/>
        </w:rPr>
        <w:t xml:space="preserve"> </w:t>
      </w:r>
      <w:r w:rsidR="001D65FC" w:rsidRPr="00545B61">
        <w:rPr>
          <w:rFonts w:ascii="Times New Roman" w:hAnsi="Times New Roman" w:cs="Times New Roman"/>
          <w:sz w:val="28"/>
          <w:szCs w:val="28"/>
        </w:rPr>
        <w:t>учебная дискуссия</w:t>
      </w:r>
      <w:r w:rsidR="001D65FC" w:rsidRPr="005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652B" w:rsidRPr="005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эффективность дискуссии как формы, стимулирующей инициативность учащихся, развивающей рефлексивное мышление, актуализирующей большой пласт речевых способов взаимодействия указывали в своих работах А.Д. Дейкина</w:t>
      </w:r>
      <w:r w:rsidR="00F9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3C4" w:rsidRPr="00F9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  <w:r w:rsidR="00AC652B" w:rsidRPr="005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М.В. Кларин</w:t>
      </w:r>
      <w:r w:rsidR="00B3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3C4" w:rsidRPr="00F9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62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933C4" w:rsidRPr="00F9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3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:rsidR="001D65FC" w:rsidRPr="00545B61" w:rsidRDefault="001D65FC" w:rsidP="00C21D6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Дискуссия</w:t>
      </w:r>
      <w:r w:rsidRPr="005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нами как целенаправленный и упорядоченный обмен идеями, суждениями, мнениями в рамках какой-либо проблемы и используется как форма организации образовательной деятельности на уроках русского языка в старшей школе, направленная на развитие коммуникативной </w:t>
      </w:r>
      <w:r w:rsidRPr="005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компетенции учащихся, в первую очередь, в сфере диалогового взаимодействия. В этом качестве учебная дискуссия, имеет ряд особенностей:</w:t>
      </w:r>
    </w:p>
    <w:p w:rsidR="001D65FC" w:rsidRPr="00545B61" w:rsidRDefault="001D65FC" w:rsidP="00C21D6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двоякая цель (с одной стороны, предоставление поля для обмена мнениями в отношении какой-либо проблемы и расширения своих представлений о разнообразии существующих позиций, с другой стороны, создание условий для культурного освоения речевых умений диалогового взаимодействия);</w:t>
      </w:r>
    </w:p>
    <w:p w:rsidR="001D65FC" w:rsidRPr="00545B61" w:rsidRDefault="001D65FC" w:rsidP="00C21D6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заранее закреплённая за каждым участником дискуссии коммуникативная роль (ведущего, протоколиста (фиксирующего позиции), наблюдателя (оценивающего), непосредственного участника диалогового взаимодействия);</w:t>
      </w:r>
    </w:p>
    <w:p w:rsidR="001D65FC" w:rsidRPr="00545B61" w:rsidRDefault="001D65FC" w:rsidP="00C21D6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готовность предъявлять свою речевую деятельность в ходе дискуссии или в процессе рефлексии в качестве объекта оценки согласно заранее известным критериям.</w:t>
      </w:r>
    </w:p>
    <w:p w:rsidR="002F1965" w:rsidRDefault="001D65FC" w:rsidP="002F1965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подготовительном этапе происходит выбор тема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тического направления дискуссии</w:t>
      </w:r>
      <w:r w:rsidR="005B0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0F66" w:rsidRPr="005B0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нашей ситуации он определяется тематикой текстов ЕГЭ по русскому языку, вызывающих у учащихся затруднения в отношении интерпретации и подбора аргументов для доказательства собственной позиции в задании с развёрнутым ответом)</w:t>
      </w:r>
      <w:r w:rsidR="00B2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Наиболее актуальными с этой точки зрения </w:t>
      </w:r>
      <w:r w:rsidR="00B25F4B" w:rsidRPr="00B2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являются дискуссии </w:t>
      </w:r>
      <w:r w:rsidR="00B2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тему </w:t>
      </w:r>
      <w:r w:rsidR="00B25F4B" w:rsidRPr="00B2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B25F4B" w:rsidRPr="00B25F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 изменчив, как изменчива сама жизнь</w:t>
      </w:r>
      <w:r w:rsidR="00B25F4B" w:rsidRPr="00B2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B2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(проблемы развития и современного состояния языка), "Дорога цивилизации вымощена консервными банками" (экологическая проблема), </w:t>
      </w:r>
      <w:r w:rsidR="00746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"Человек! Это звучит ... гордо?" (проблема духовного, нравственного развития человека).</w:t>
      </w:r>
      <w:r w:rsidR="00B2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</w:t>
      </w:r>
      <w:r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коммуникативных ролей, знакомство с описанием коммуникативной роли каждого участвующего в дискуссии и критериями оценки этого участия. Так, 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нами выделены следующие коммуникативные роли участников учебной дискуссии: ведущий, </w:t>
      </w:r>
      <w:r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 </w:t>
      </w:r>
      <w:r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диалогового взаимодействия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B5670"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протоколист (фиксирующи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0B5670"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позиции) и наблюдател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0B5670"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(оценивающи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0B5670"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D65FC" w:rsidRDefault="002F1965" w:rsidP="002F196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основном этапе </w:t>
      </w:r>
      <w:r w:rsidR="001D65FC" w:rsidRPr="00545B61">
        <w:rPr>
          <w:rFonts w:ascii="Times New Roman" w:hAnsi="Times New Roman"/>
          <w:sz w:val="28"/>
          <w:szCs w:val="28"/>
        </w:rPr>
        <w:t xml:space="preserve">дискуссии не принимают активного (видимого) участия </w:t>
      </w:r>
      <w:r w:rsidR="001D65FC" w:rsidRPr="0054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протоколисты (фиксирующие позиции) и наблюдатели (оценивающие). Оценивающие отслеживают деятельность ведущих и непосредственных участников диалогового взаимодействия и оценивают их согласно разработанным критериям.</w:t>
      </w:r>
      <w:r w:rsidR="000B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Так, например, </w:t>
      </w:r>
      <w:r w:rsidR="00C21D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D65FC" w:rsidRPr="00545B61">
        <w:rPr>
          <w:rFonts w:ascii="Times New Roman" w:hAnsi="Times New Roman"/>
          <w:sz w:val="28"/>
          <w:szCs w:val="28"/>
        </w:rPr>
        <w:t>ценк</w:t>
      </w:r>
      <w:r w:rsidR="00C21D66">
        <w:rPr>
          <w:rFonts w:ascii="Times New Roman" w:hAnsi="Times New Roman"/>
          <w:sz w:val="28"/>
          <w:szCs w:val="28"/>
        </w:rPr>
        <w:t>а</w:t>
      </w:r>
      <w:r w:rsidR="001D65FC" w:rsidRPr="00545B61">
        <w:rPr>
          <w:rFonts w:ascii="Times New Roman" w:hAnsi="Times New Roman"/>
          <w:sz w:val="28"/>
          <w:szCs w:val="28"/>
        </w:rPr>
        <w:t xml:space="preserve"> качества выполнения коммуникативной роли участника дискуссии </w:t>
      </w:r>
      <w:r w:rsidR="00C21D66">
        <w:rPr>
          <w:rFonts w:ascii="Times New Roman" w:hAnsi="Times New Roman"/>
          <w:sz w:val="28"/>
          <w:szCs w:val="28"/>
        </w:rPr>
        <w:t>производится по следующим критериям: п</w:t>
      </w:r>
      <w:r w:rsidR="00C21D66" w:rsidRPr="00545B61">
        <w:rPr>
          <w:rFonts w:ascii="Times New Roman" w:hAnsi="Times New Roman"/>
          <w:sz w:val="28"/>
          <w:szCs w:val="28"/>
        </w:rPr>
        <w:t>онимание</w:t>
      </w:r>
      <w:r w:rsidR="00C21D66">
        <w:rPr>
          <w:rFonts w:ascii="Times New Roman" w:hAnsi="Times New Roman"/>
          <w:sz w:val="28"/>
          <w:szCs w:val="28"/>
        </w:rPr>
        <w:t xml:space="preserve"> </w:t>
      </w:r>
      <w:r w:rsidR="00C21D66" w:rsidRPr="00545B61">
        <w:rPr>
          <w:rFonts w:ascii="Times New Roman" w:hAnsi="Times New Roman"/>
          <w:sz w:val="28"/>
          <w:szCs w:val="28"/>
        </w:rPr>
        <w:t>темы</w:t>
      </w:r>
      <w:r w:rsidR="00C21D66">
        <w:rPr>
          <w:rFonts w:ascii="Times New Roman" w:hAnsi="Times New Roman"/>
          <w:sz w:val="28"/>
          <w:szCs w:val="28"/>
        </w:rPr>
        <w:t>, п</w:t>
      </w:r>
      <w:r w:rsidR="00C21D66" w:rsidRPr="00545B61">
        <w:rPr>
          <w:rFonts w:ascii="Times New Roman" w:hAnsi="Times New Roman"/>
          <w:sz w:val="28"/>
          <w:szCs w:val="28"/>
        </w:rPr>
        <w:t>риведение аргументов</w:t>
      </w:r>
      <w:r w:rsidR="00C21D66">
        <w:rPr>
          <w:rFonts w:ascii="Times New Roman" w:hAnsi="Times New Roman"/>
          <w:sz w:val="28"/>
          <w:szCs w:val="28"/>
        </w:rPr>
        <w:t xml:space="preserve"> </w:t>
      </w:r>
      <w:r w:rsidR="00C21D66" w:rsidRPr="00545B61">
        <w:rPr>
          <w:rFonts w:ascii="Times New Roman" w:hAnsi="Times New Roman"/>
          <w:sz w:val="28"/>
          <w:szCs w:val="28"/>
        </w:rPr>
        <w:t>(выстраивание аргументативного текста)</w:t>
      </w:r>
      <w:r w:rsidR="00C21D66">
        <w:rPr>
          <w:rFonts w:ascii="Times New Roman" w:hAnsi="Times New Roman"/>
          <w:sz w:val="28"/>
          <w:szCs w:val="28"/>
        </w:rPr>
        <w:t>, к</w:t>
      </w:r>
      <w:r w:rsidR="00C21D66" w:rsidRPr="00545B61">
        <w:rPr>
          <w:rFonts w:ascii="Times New Roman" w:hAnsi="Times New Roman"/>
          <w:sz w:val="28"/>
          <w:szCs w:val="28"/>
        </w:rPr>
        <w:t>ультура ведения дискуссии</w:t>
      </w:r>
      <w:r w:rsidR="00C21D66">
        <w:rPr>
          <w:rFonts w:ascii="Times New Roman" w:hAnsi="Times New Roman"/>
          <w:sz w:val="28"/>
          <w:szCs w:val="28"/>
        </w:rPr>
        <w:t>, с</w:t>
      </w:r>
      <w:r w:rsidR="00C21D66" w:rsidRPr="00545B61">
        <w:rPr>
          <w:rFonts w:ascii="Times New Roman" w:hAnsi="Times New Roman"/>
          <w:sz w:val="28"/>
          <w:szCs w:val="28"/>
        </w:rPr>
        <w:t>облюдение речевых норм</w:t>
      </w:r>
      <w:r w:rsidR="00C21D66">
        <w:rPr>
          <w:rFonts w:ascii="Times New Roman" w:hAnsi="Times New Roman"/>
          <w:sz w:val="28"/>
          <w:szCs w:val="28"/>
        </w:rPr>
        <w:t xml:space="preserve">. </w:t>
      </w:r>
      <w:r w:rsidR="001D65FC" w:rsidRPr="00545B61">
        <w:rPr>
          <w:rFonts w:ascii="Times New Roman" w:hAnsi="Times New Roman"/>
          <w:sz w:val="28"/>
          <w:szCs w:val="28"/>
        </w:rPr>
        <w:t xml:space="preserve">Для «прозрачности» процедуры оценки </w:t>
      </w:r>
      <w:r w:rsidR="00C21D66">
        <w:rPr>
          <w:rFonts w:ascii="Times New Roman" w:hAnsi="Times New Roman"/>
          <w:sz w:val="28"/>
          <w:szCs w:val="28"/>
        </w:rPr>
        <w:t xml:space="preserve">подробно </w:t>
      </w:r>
      <w:r w:rsidR="001D65FC" w:rsidRPr="00545B61">
        <w:rPr>
          <w:rFonts w:ascii="Times New Roman" w:hAnsi="Times New Roman"/>
          <w:sz w:val="28"/>
          <w:szCs w:val="28"/>
        </w:rPr>
        <w:t>прописано содержание критериев каждой коммуникативной роли участника дискуссии. Продемонстрируем это</w:t>
      </w:r>
      <w:r w:rsidR="00C21D66">
        <w:rPr>
          <w:rFonts w:ascii="Times New Roman" w:hAnsi="Times New Roman"/>
          <w:sz w:val="28"/>
          <w:szCs w:val="28"/>
        </w:rPr>
        <w:t xml:space="preserve"> на примере содержания </w:t>
      </w:r>
      <w:r>
        <w:rPr>
          <w:rFonts w:ascii="Times New Roman" w:hAnsi="Times New Roman"/>
          <w:sz w:val="28"/>
          <w:szCs w:val="28"/>
        </w:rPr>
        <w:t xml:space="preserve">максимально высокой оценки </w:t>
      </w:r>
      <w:r w:rsidR="00C21D66">
        <w:rPr>
          <w:rFonts w:ascii="Times New Roman" w:hAnsi="Times New Roman"/>
          <w:sz w:val="28"/>
          <w:szCs w:val="28"/>
        </w:rPr>
        <w:t>критерия «культура ведения дискуссии»</w:t>
      </w:r>
      <w:r w:rsidR="001D65FC" w:rsidRPr="00545B61">
        <w:rPr>
          <w:rFonts w:ascii="Times New Roman" w:hAnsi="Times New Roman"/>
          <w:sz w:val="28"/>
          <w:szCs w:val="28"/>
        </w:rPr>
        <w:t xml:space="preserve"> непосредственного участника диалогового взаимодействия.</w:t>
      </w:r>
      <w:r w:rsidR="00DA6297">
        <w:rPr>
          <w:rFonts w:ascii="Times New Roman" w:hAnsi="Times New Roman"/>
          <w:sz w:val="28"/>
          <w:szCs w:val="28"/>
        </w:rPr>
        <w:t xml:space="preserve"> Участник диалогового взаимодействия получает максимальное количество баллов (3 балла) по критерию «культура ведения дискуссии» в том случае,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65FC" w:rsidRPr="00545B61">
        <w:rPr>
          <w:rFonts w:ascii="Times New Roman" w:hAnsi="Times New Roman"/>
          <w:sz w:val="28"/>
          <w:szCs w:val="28"/>
        </w:rPr>
        <w:t>справляется с выполнением своей коммуникативной роли: представляет свою позицию по отношению к теме дискуссии, предъявляя её в речевых жанрах, определённых его коммуникативной ролью,</w:t>
      </w:r>
      <w:r w:rsidR="00DA6297">
        <w:rPr>
          <w:rFonts w:ascii="Times New Roman" w:hAnsi="Times New Roman"/>
          <w:sz w:val="28"/>
          <w:szCs w:val="28"/>
        </w:rPr>
        <w:t xml:space="preserve"> </w:t>
      </w:r>
      <w:r w:rsidR="0069420E">
        <w:rPr>
          <w:rFonts w:ascii="Times New Roman" w:hAnsi="Times New Roman"/>
          <w:sz w:val="28"/>
          <w:szCs w:val="28"/>
        </w:rPr>
        <w:t>не отклоняется от темы</w:t>
      </w:r>
      <w:r w:rsidR="00DA6297">
        <w:rPr>
          <w:rFonts w:ascii="Times New Roman" w:hAnsi="Times New Roman"/>
          <w:sz w:val="28"/>
          <w:szCs w:val="28"/>
        </w:rPr>
        <w:t xml:space="preserve"> дискуссии, </w:t>
      </w:r>
      <w:r w:rsidR="0069420E">
        <w:rPr>
          <w:rFonts w:ascii="Times New Roman" w:hAnsi="Times New Roman"/>
          <w:sz w:val="28"/>
          <w:szCs w:val="28"/>
        </w:rPr>
        <w:t xml:space="preserve">строит диалогизированные высказывания, </w:t>
      </w:r>
      <w:r>
        <w:rPr>
          <w:rFonts w:ascii="Times New Roman" w:hAnsi="Times New Roman"/>
          <w:sz w:val="28"/>
          <w:szCs w:val="28"/>
        </w:rPr>
        <w:t>являю</w:t>
      </w:r>
      <w:r w:rsidR="0069420E"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z w:val="28"/>
          <w:szCs w:val="28"/>
        </w:rPr>
        <w:t>ся</w:t>
      </w:r>
      <w:r w:rsidR="00DA6297" w:rsidRPr="00DA6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</w:t>
      </w:r>
      <w:r w:rsidR="00694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DA6297" w:rsidRPr="00DA6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высказанные или возможные </w:t>
      </w:r>
      <w:r w:rsidR="00DA6297" w:rsidRPr="00DA6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реплики друг</w:t>
      </w:r>
      <w:r w:rsidR="00694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DA6297" w:rsidRPr="00DA6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694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 дискуссии, </w:t>
      </w:r>
      <w:r w:rsidR="001D65FC" w:rsidRPr="00DA6297">
        <w:rPr>
          <w:rFonts w:ascii="Times New Roman" w:hAnsi="Times New Roman"/>
          <w:sz w:val="28"/>
          <w:szCs w:val="28"/>
        </w:rPr>
        <w:t>использует только</w:t>
      </w:r>
      <w:r w:rsidR="001D65FC" w:rsidRPr="00545B61">
        <w:rPr>
          <w:rFonts w:ascii="Times New Roman" w:hAnsi="Times New Roman"/>
          <w:sz w:val="28"/>
          <w:szCs w:val="28"/>
        </w:rPr>
        <w:t xml:space="preserve"> допустимые приёмы ведения дискуссии, соблюдает регламент, демонстрирует уважительное отношение к участникам дискуссии и их позиции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0F66" w:rsidRDefault="001D65FC" w:rsidP="00A30782">
      <w:pPr>
        <w:pStyle w:val="a3"/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B61">
        <w:rPr>
          <w:rFonts w:ascii="Times New Roman" w:hAnsi="Times New Roman" w:cs="Times New Roman"/>
          <w:sz w:val="28"/>
          <w:szCs w:val="28"/>
        </w:rPr>
        <w:t>Заключительный этап учебной дискуссии предпола</w:t>
      </w:r>
      <w:r w:rsidR="00A30782">
        <w:rPr>
          <w:rFonts w:ascii="Times New Roman" w:hAnsi="Times New Roman" w:cs="Times New Roman"/>
          <w:sz w:val="28"/>
          <w:szCs w:val="28"/>
        </w:rPr>
        <w:t>гает подведение итогов</w:t>
      </w:r>
      <w:r w:rsidRPr="00545B6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30782">
        <w:rPr>
          <w:rFonts w:ascii="Times New Roman" w:hAnsi="Times New Roman" w:cs="Times New Roman"/>
          <w:sz w:val="28"/>
          <w:szCs w:val="28"/>
        </w:rPr>
        <w:t>и не только</w:t>
      </w:r>
      <w:r w:rsidRPr="00545B61">
        <w:rPr>
          <w:rFonts w:ascii="Times New Roman" w:hAnsi="Times New Roman" w:cs="Times New Roman"/>
          <w:sz w:val="28"/>
          <w:szCs w:val="28"/>
        </w:rPr>
        <w:t xml:space="preserve"> ведущих и непосредственных участников дискуссии, но и наблюдателей и протоколистов. </w:t>
      </w:r>
      <w:r w:rsidR="00A30782" w:rsidRPr="00A30782">
        <w:rPr>
          <w:rFonts w:ascii="Times New Roman" w:hAnsi="Times New Roman" w:cs="Times New Roman"/>
          <w:sz w:val="28"/>
          <w:szCs w:val="28"/>
        </w:rPr>
        <w:t>После окончания дискуссии наблюдатели (или</w:t>
      </w:r>
      <w:r w:rsidR="00A30782" w:rsidRPr="00545B61">
        <w:rPr>
          <w:rFonts w:ascii="Times New Roman" w:hAnsi="Times New Roman" w:cs="Times New Roman"/>
          <w:sz w:val="28"/>
          <w:szCs w:val="28"/>
        </w:rPr>
        <w:t xml:space="preserve"> оценивающие) должны представить свою позицию относительно успешности реализации ведущими и участниками дискуссии своих коммуникативных ролей в виде связного монологического аргументативного </w:t>
      </w:r>
      <w:r w:rsidR="00A30782" w:rsidRPr="00545B61">
        <w:rPr>
          <w:rFonts w:ascii="Times New Roman" w:hAnsi="Times New Roman" w:cs="Times New Roman"/>
          <w:sz w:val="28"/>
          <w:szCs w:val="28"/>
        </w:rPr>
        <w:lastRenderedPageBreak/>
        <w:t>текста с опорой на разработанные критерии.</w:t>
      </w:r>
      <w:r w:rsidR="00A30782">
        <w:rPr>
          <w:rFonts w:ascii="Times New Roman" w:hAnsi="Times New Roman" w:cs="Times New Roman"/>
          <w:sz w:val="28"/>
          <w:szCs w:val="28"/>
        </w:rPr>
        <w:t xml:space="preserve"> Обязательной составляющей критериального оценивания деятельности всех участников дискуссии, независимо от выполняемой ими коммуникативной роли, является умение выстраивать диалогизированное </w:t>
      </w:r>
      <w:r w:rsidR="00A30782" w:rsidRPr="00A30782">
        <w:rPr>
          <w:rFonts w:ascii="Times New Roman" w:hAnsi="Times New Roman" w:cs="Times New Roman"/>
          <w:sz w:val="28"/>
          <w:szCs w:val="28"/>
        </w:rPr>
        <w:t>монологическое высказывание, связан</w:t>
      </w:r>
      <w:r w:rsidR="00A30782">
        <w:rPr>
          <w:rFonts w:ascii="Times New Roman" w:hAnsi="Times New Roman" w:cs="Times New Roman"/>
          <w:sz w:val="28"/>
          <w:szCs w:val="28"/>
        </w:rPr>
        <w:t>н</w:t>
      </w:r>
      <w:r w:rsidR="00A30782" w:rsidRPr="00A30782">
        <w:rPr>
          <w:rFonts w:ascii="Times New Roman" w:hAnsi="Times New Roman" w:cs="Times New Roman"/>
          <w:sz w:val="28"/>
          <w:szCs w:val="28"/>
        </w:rPr>
        <w:t>о</w:t>
      </w:r>
      <w:r w:rsidR="00A30782">
        <w:rPr>
          <w:rFonts w:ascii="Times New Roman" w:hAnsi="Times New Roman" w:cs="Times New Roman"/>
          <w:sz w:val="28"/>
          <w:szCs w:val="28"/>
        </w:rPr>
        <w:t xml:space="preserve">е, как отмечал М.М. Бахтин, </w:t>
      </w:r>
      <w:r w:rsidR="00A30782" w:rsidRPr="00A3078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30782">
        <w:rPr>
          <w:rFonts w:ascii="Times New Roman" w:hAnsi="Times New Roman" w:cs="Times New Roman"/>
          <w:sz w:val="28"/>
          <w:szCs w:val="28"/>
        </w:rPr>
        <w:t>«</w:t>
      </w:r>
      <w:r w:rsidR="00A30782" w:rsidRPr="00A30782">
        <w:rPr>
          <w:rFonts w:ascii="Times New Roman" w:hAnsi="Times New Roman" w:cs="Times New Roman"/>
          <w:sz w:val="28"/>
          <w:szCs w:val="28"/>
        </w:rPr>
        <w:t>с предшествующими, но и с последующими звеньями речевого общения</w:t>
      </w:r>
      <w:r w:rsidR="00A30782">
        <w:rPr>
          <w:rFonts w:ascii="Times New Roman" w:hAnsi="Times New Roman" w:cs="Times New Roman"/>
          <w:sz w:val="28"/>
          <w:szCs w:val="28"/>
        </w:rPr>
        <w:t>»,</w:t>
      </w:r>
      <w:r w:rsidR="00A30782" w:rsidRPr="00A30782">
        <w:rPr>
          <w:rFonts w:ascii="Times New Roman" w:hAnsi="Times New Roman" w:cs="Times New Roman"/>
          <w:sz w:val="28"/>
          <w:szCs w:val="28"/>
        </w:rPr>
        <w:t xml:space="preserve"> </w:t>
      </w:r>
      <w:r w:rsidR="00A30782">
        <w:rPr>
          <w:rFonts w:ascii="Times New Roman" w:hAnsi="Times New Roman" w:cs="Times New Roman"/>
          <w:sz w:val="28"/>
          <w:szCs w:val="28"/>
        </w:rPr>
        <w:t>«</w:t>
      </w:r>
      <w:r w:rsidR="00A30782" w:rsidRPr="00A30782">
        <w:rPr>
          <w:rFonts w:ascii="Times New Roman" w:hAnsi="Times New Roman" w:cs="Times New Roman"/>
          <w:sz w:val="28"/>
          <w:szCs w:val="28"/>
        </w:rPr>
        <w:t>с учетом возможных ответных реакций, ради которых оно, в сущности, и создается</w:t>
      </w:r>
      <w:r w:rsidR="00A30782">
        <w:rPr>
          <w:rFonts w:ascii="Times New Roman" w:hAnsi="Times New Roman" w:cs="Times New Roman"/>
          <w:sz w:val="28"/>
          <w:szCs w:val="28"/>
        </w:rPr>
        <w:t>»</w:t>
      </w:r>
      <w:r w:rsidR="00F933C4" w:rsidRPr="00F933C4">
        <w:rPr>
          <w:rFonts w:ascii="Times New Roman" w:hAnsi="Times New Roman" w:cs="Times New Roman"/>
          <w:sz w:val="28"/>
          <w:szCs w:val="28"/>
        </w:rPr>
        <w:t xml:space="preserve"> [1]</w:t>
      </w:r>
      <w:r w:rsidR="00A30782">
        <w:rPr>
          <w:rFonts w:ascii="Times New Roman" w:hAnsi="Times New Roman" w:cs="Times New Roman"/>
          <w:sz w:val="28"/>
          <w:szCs w:val="28"/>
        </w:rPr>
        <w:t>.</w:t>
      </w:r>
      <w:r w:rsidR="00A30782" w:rsidRPr="00A3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FC" w:rsidRDefault="001D65FC" w:rsidP="00A30782">
      <w:pPr>
        <w:pStyle w:val="a3"/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B61">
        <w:rPr>
          <w:rFonts w:ascii="Times New Roman" w:hAnsi="Times New Roman" w:cs="Times New Roman"/>
          <w:sz w:val="28"/>
          <w:szCs w:val="28"/>
        </w:rPr>
        <w:t>Задача протоколиста, или протоколистов, (фиксирующего(их) позиции участников дискуссии) – обобщить предложенные в течение дискуссии аргументы в виде сводной таблицы, разделив их на аргументы, взятые их художественной, публицистической или научной литературы, и аргументы, опирающиеся на знания и жизненный опыт</w:t>
      </w:r>
      <w:r w:rsidR="002122A4">
        <w:rPr>
          <w:rFonts w:ascii="Times New Roman" w:hAnsi="Times New Roman" w:cs="Times New Roman"/>
          <w:sz w:val="28"/>
          <w:szCs w:val="28"/>
        </w:rPr>
        <w:t>.</w:t>
      </w:r>
      <w:r w:rsidRPr="00545B61">
        <w:rPr>
          <w:rFonts w:ascii="Times New Roman" w:hAnsi="Times New Roman" w:cs="Times New Roman"/>
          <w:sz w:val="28"/>
          <w:szCs w:val="28"/>
        </w:rPr>
        <w:t xml:space="preserve"> Впоследствии составленная таблица также становится объектом оценки и после соответствующей доработки предоставляется в распоряжение всех участников дискуссии в качестве коллективно созданного продукта, оптимизирующего процесс подготовки к написанию сочинения ЕГЭ по русскому языку в рамках определенного тематического направления. </w:t>
      </w:r>
    </w:p>
    <w:p w:rsidR="00750472" w:rsidRPr="00750472" w:rsidRDefault="001D65FC" w:rsidP="0075047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5B61">
        <w:rPr>
          <w:rFonts w:ascii="Times New Roman" w:hAnsi="Times New Roman" w:cs="Times New Roman"/>
          <w:sz w:val="28"/>
          <w:szCs w:val="28"/>
        </w:rPr>
        <w:t xml:space="preserve">Таким образом, можно утверждать, что учебная дискуссия как форма организации образовательной деятельности предоставляет большие </w:t>
      </w:r>
      <w:r w:rsidRPr="00E14478">
        <w:rPr>
          <w:rFonts w:ascii="Times New Roman" w:hAnsi="Times New Roman" w:cs="Times New Roman"/>
          <w:sz w:val="28"/>
          <w:szCs w:val="28"/>
        </w:rPr>
        <w:t xml:space="preserve">возможности для развития </w:t>
      </w:r>
      <w:r w:rsidR="00E14478">
        <w:rPr>
          <w:rFonts w:ascii="Times New Roman" w:hAnsi="Times New Roman" w:cs="Times New Roman"/>
          <w:sz w:val="28"/>
          <w:szCs w:val="28"/>
        </w:rPr>
        <w:t xml:space="preserve">таких специальных </w:t>
      </w:r>
      <w:r w:rsidR="00E14478" w:rsidRPr="00E14478">
        <w:rPr>
          <w:rFonts w:ascii="Times New Roman" w:hAnsi="Times New Roman" w:cs="Times New Roman"/>
          <w:sz w:val="28"/>
          <w:szCs w:val="28"/>
        </w:rPr>
        <w:t xml:space="preserve">коммуникативных умений учащихся, как </w:t>
      </w:r>
      <w:r w:rsidR="00E1447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14478" w:rsidRPr="00E14478">
        <w:rPr>
          <w:rFonts w:ascii="Times New Roman" w:hAnsi="Times New Roman"/>
          <w:sz w:val="28"/>
          <w:szCs w:val="28"/>
        </w:rPr>
        <w:t xml:space="preserve">осуществлять осознанный выбор языковых средств, используемых для создания собственного высказывания, в зависимости от цели, темы, основной мысли, адресата, ситуации и условий общения, </w:t>
      </w:r>
      <w:r w:rsidR="00E14478">
        <w:rPr>
          <w:rFonts w:ascii="Times New Roman" w:hAnsi="Times New Roman"/>
          <w:sz w:val="28"/>
          <w:szCs w:val="28"/>
        </w:rPr>
        <w:t xml:space="preserve">умение </w:t>
      </w:r>
      <w:r w:rsidR="00E14478" w:rsidRPr="00E14478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учебно-научной тематики и редактировать их с учётом особе</w:t>
      </w:r>
      <w:r w:rsidR="00750472">
        <w:rPr>
          <w:rFonts w:ascii="Times New Roman" w:hAnsi="Times New Roman"/>
          <w:sz w:val="28"/>
          <w:szCs w:val="28"/>
        </w:rPr>
        <w:t xml:space="preserve">нностей коммуникативной ситуации; а также универсальных коммуникативных умений, а именно: </w:t>
      </w:r>
      <w:r w:rsidR="00750472" w:rsidRPr="00750472">
        <w:rPr>
          <w:rFonts w:ascii="Times New Roman" w:hAnsi="Times New Roman"/>
          <w:sz w:val="28"/>
          <w:szCs w:val="28"/>
        </w:rPr>
        <w:t>адекватно использовать средства языка в речи для аргументации свое</w:t>
      </w:r>
      <w:r w:rsidR="00750472">
        <w:rPr>
          <w:rFonts w:ascii="Times New Roman" w:hAnsi="Times New Roman"/>
          <w:sz w:val="28"/>
          <w:szCs w:val="28"/>
        </w:rPr>
        <w:t xml:space="preserve">й позиции, участия в дискуссии, </w:t>
      </w:r>
      <w:r w:rsidR="00750472" w:rsidRPr="00750472">
        <w:rPr>
          <w:rFonts w:ascii="Times New Roman" w:hAnsi="Times New Roman"/>
          <w:sz w:val="28"/>
          <w:szCs w:val="28"/>
        </w:rPr>
        <w:t>использовать монологическ</w:t>
      </w:r>
      <w:r w:rsidR="00750472">
        <w:rPr>
          <w:rFonts w:ascii="Times New Roman" w:hAnsi="Times New Roman"/>
          <w:sz w:val="28"/>
          <w:szCs w:val="28"/>
        </w:rPr>
        <w:t>ую</w:t>
      </w:r>
      <w:r w:rsidR="00750472" w:rsidRPr="00750472">
        <w:rPr>
          <w:rFonts w:ascii="Times New Roman" w:hAnsi="Times New Roman"/>
          <w:sz w:val="28"/>
          <w:szCs w:val="28"/>
        </w:rPr>
        <w:t xml:space="preserve"> и диалогическ</w:t>
      </w:r>
      <w:r w:rsidR="00750472">
        <w:rPr>
          <w:rFonts w:ascii="Times New Roman" w:hAnsi="Times New Roman"/>
          <w:sz w:val="28"/>
          <w:szCs w:val="28"/>
        </w:rPr>
        <w:t>ую</w:t>
      </w:r>
      <w:r w:rsidR="00750472" w:rsidRPr="00750472">
        <w:rPr>
          <w:rFonts w:ascii="Times New Roman" w:hAnsi="Times New Roman"/>
          <w:sz w:val="28"/>
          <w:szCs w:val="28"/>
        </w:rPr>
        <w:t xml:space="preserve"> речь в коллективном обсуждении проблем</w:t>
      </w:r>
      <w:r w:rsidR="00750472">
        <w:rPr>
          <w:rFonts w:ascii="Times New Roman" w:hAnsi="Times New Roman"/>
          <w:sz w:val="28"/>
          <w:szCs w:val="28"/>
        </w:rPr>
        <w:t>.</w:t>
      </w:r>
    </w:p>
    <w:p w:rsidR="001D65FC" w:rsidRPr="00545B61" w:rsidRDefault="001D65FC" w:rsidP="00E144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5FC" w:rsidRPr="00545B61" w:rsidRDefault="00627DE2" w:rsidP="00E144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1D65FC" w:rsidRPr="00545B61" w:rsidRDefault="001D65FC" w:rsidP="00E144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B61">
        <w:rPr>
          <w:rFonts w:ascii="Times New Roman" w:hAnsi="Times New Roman" w:cs="Times New Roman"/>
          <w:sz w:val="28"/>
          <w:szCs w:val="28"/>
        </w:rPr>
        <w:t xml:space="preserve">1. </w:t>
      </w:r>
      <w:r w:rsidR="00F933C4">
        <w:rPr>
          <w:rFonts w:ascii="Times New Roman" w:hAnsi="Times New Roman" w:cs="Times New Roman"/>
          <w:sz w:val="28"/>
          <w:szCs w:val="28"/>
        </w:rPr>
        <w:t xml:space="preserve">Бахтин М.М. Проблема речевых жанров </w:t>
      </w:r>
      <w:r w:rsidR="00F933C4" w:rsidRPr="009566C2">
        <w:rPr>
          <w:rStyle w:val="dash041e0431044b0447043d044b0439char1"/>
          <w:sz w:val="28"/>
          <w:szCs w:val="28"/>
        </w:rPr>
        <w:t>[</w:t>
      </w:r>
      <w:r w:rsidR="00F933C4">
        <w:rPr>
          <w:rStyle w:val="dash041e0431044b0447043d044b0439char1"/>
          <w:sz w:val="28"/>
          <w:szCs w:val="28"/>
        </w:rPr>
        <w:t>Электронный ресурс</w:t>
      </w:r>
      <w:r w:rsidR="00F933C4" w:rsidRPr="00F933C4">
        <w:rPr>
          <w:rStyle w:val="dash041e0431044b0447043d044b0439char1"/>
          <w:sz w:val="28"/>
          <w:szCs w:val="28"/>
        </w:rPr>
        <w:t xml:space="preserve">]. </w:t>
      </w:r>
      <w:r w:rsidR="00F933C4" w:rsidRPr="00F933C4">
        <w:rPr>
          <w:rFonts w:ascii="Times New Roman" w:hAnsi="Times New Roman" w:cs="Times New Roman"/>
          <w:sz w:val="28"/>
          <w:szCs w:val="28"/>
        </w:rPr>
        <w:t xml:space="preserve">– </w:t>
      </w:r>
      <w:r w:rsidR="00F933C4" w:rsidRPr="00F933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933C4" w:rsidRPr="00F933C4">
        <w:rPr>
          <w:rStyle w:val="dash041e0431044b0447043d044b0439char1"/>
          <w:sz w:val="28"/>
          <w:szCs w:val="28"/>
        </w:rPr>
        <w:t>:</w:t>
      </w:r>
      <w:r w:rsidR="00F933C4" w:rsidRPr="000B49A9">
        <w:t xml:space="preserve"> </w:t>
      </w:r>
      <w:r w:rsidR="00F933C4" w:rsidRPr="00F933C4">
        <w:rPr>
          <w:rFonts w:ascii="Times New Roman" w:hAnsi="Times New Roman" w:cs="Times New Roman"/>
          <w:sz w:val="28"/>
          <w:szCs w:val="28"/>
        </w:rPr>
        <w:t>http://philologos.narod.ru/bakhtin/bakh_genre.htm</w:t>
      </w:r>
      <w:r w:rsid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F933C4" w:rsidRPr="000B49A9">
        <w:rPr>
          <w:rStyle w:val="dash041e0431044b0447043d044b0439char1"/>
          <w:sz w:val="28"/>
          <w:szCs w:val="28"/>
        </w:rPr>
        <w:t xml:space="preserve">(дата обращения: </w:t>
      </w:r>
      <w:r w:rsidR="00F933C4">
        <w:rPr>
          <w:rStyle w:val="dash041e0431044b0447043d044b0439char1"/>
          <w:sz w:val="28"/>
          <w:szCs w:val="28"/>
        </w:rPr>
        <w:t>15</w:t>
      </w:r>
      <w:r w:rsidR="00F933C4" w:rsidRPr="000B49A9">
        <w:rPr>
          <w:rStyle w:val="dash041e0431044b0447043d044b0439char1"/>
          <w:sz w:val="28"/>
          <w:szCs w:val="28"/>
        </w:rPr>
        <w:t>.0</w:t>
      </w:r>
      <w:r w:rsidR="00F933C4">
        <w:rPr>
          <w:rStyle w:val="dash041e0431044b0447043d044b0439char1"/>
          <w:sz w:val="28"/>
          <w:szCs w:val="28"/>
        </w:rPr>
        <w:t>1</w:t>
      </w:r>
      <w:r w:rsidR="00F933C4" w:rsidRPr="000B49A9">
        <w:rPr>
          <w:rStyle w:val="dash041e0431044b0447043d044b0439char1"/>
          <w:sz w:val="28"/>
          <w:szCs w:val="28"/>
        </w:rPr>
        <w:t>.201</w:t>
      </w:r>
      <w:r w:rsidR="00F933C4">
        <w:rPr>
          <w:rStyle w:val="dash041e0431044b0447043d044b0439char1"/>
          <w:sz w:val="28"/>
          <w:szCs w:val="28"/>
        </w:rPr>
        <w:t>6</w:t>
      </w:r>
      <w:r w:rsidR="00F933C4" w:rsidRPr="000B49A9">
        <w:rPr>
          <w:rStyle w:val="dash041e0431044b0447043d044b0439char1"/>
          <w:sz w:val="28"/>
          <w:szCs w:val="28"/>
        </w:rPr>
        <w:t>).</w:t>
      </w:r>
    </w:p>
    <w:p w:rsidR="00750472" w:rsidRPr="00923C13" w:rsidRDefault="001D65FC" w:rsidP="001D6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472">
        <w:rPr>
          <w:rFonts w:ascii="Times New Roman" w:hAnsi="Times New Roman" w:cs="Times New Roman"/>
          <w:sz w:val="28"/>
          <w:szCs w:val="28"/>
        </w:rPr>
        <w:t xml:space="preserve">2. </w:t>
      </w:r>
      <w:r w:rsidR="00750472">
        <w:rPr>
          <w:rFonts w:ascii="Georgia" w:hAnsi="Georgia"/>
          <w:color w:val="000000"/>
          <w:sz w:val="28"/>
          <w:szCs w:val="28"/>
          <w:shd w:val="clear" w:color="auto" w:fill="FFFFFF"/>
        </w:rPr>
        <w:t>Дейкина</w:t>
      </w:r>
      <w:r w:rsidR="00750472" w:rsidRPr="0075047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А.Д.</w:t>
      </w:r>
      <w:r w:rsidR="00923C13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750472" w:rsidRPr="00750472">
        <w:rPr>
          <w:rFonts w:ascii="Georgia" w:hAnsi="Georgia"/>
          <w:color w:val="000000"/>
          <w:sz w:val="28"/>
          <w:szCs w:val="28"/>
          <w:shd w:val="clear" w:color="auto" w:fill="FFFFFF"/>
        </w:rPr>
        <w:t>Дискуссия как метод формирования у у</w:t>
      </w:r>
      <w:r w:rsidR="0075047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чащихся взгляда </w:t>
      </w:r>
      <w:r w:rsid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родной язык</w:t>
      </w:r>
      <w:r w:rsidR="00750472" w:rsidRP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3C13" w:rsidRP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50472" w:rsidRP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923C13" w:rsidRPr="00923C13">
        <w:rPr>
          <w:rFonts w:ascii="Times New Roman" w:hAnsi="Times New Roman" w:cs="Times New Roman"/>
          <w:sz w:val="28"/>
          <w:szCs w:val="28"/>
        </w:rPr>
        <w:t xml:space="preserve"> РЯШ. –</w:t>
      </w:r>
      <w:r w:rsidR="00923C13" w:rsidRP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1994. -</w:t>
      </w:r>
      <w:r w:rsid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3C13" w:rsidRP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</w:t>
      </w:r>
      <w:r w:rsid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23C13" w:rsidRPr="00923C13">
        <w:rPr>
          <w:rFonts w:ascii="Times New Roman" w:hAnsi="Times New Roman" w:cs="Times New Roman"/>
          <w:sz w:val="28"/>
          <w:szCs w:val="28"/>
        </w:rPr>
        <w:t xml:space="preserve"> – С. 3-11</w:t>
      </w:r>
      <w:r w:rsidR="00750472" w:rsidRPr="0092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532F" w:rsidRPr="0023532F" w:rsidRDefault="00F933C4" w:rsidP="0023532F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2A2723"/>
          <w:sz w:val="28"/>
          <w:szCs w:val="28"/>
        </w:rPr>
      </w:pPr>
      <w:r w:rsidRPr="00627DE2">
        <w:rPr>
          <w:b w:val="0"/>
          <w:sz w:val="28"/>
          <w:szCs w:val="28"/>
        </w:rPr>
        <w:t xml:space="preserve">3. </w:t>
      </w:r>
      <w:r w:rsidR="0023532F" w:rsidRPr="00627DE2">
        <w:rPr>
          <w:b w:val="0"/>
          <w:bCs w:val="0"/>
          <w:color w:val="2A2723"/>
          <w:sz w:val="28"/>
          <w:szCs w:val="28"/>
        </w:rPr>
        <w:t>Кларин М.В. Инновации в мировой педагогике: обучение на основе</w:t>
      </w:r>
      <w:r w:rsidR="0023532F" w:rsidRPr="0023532F">
        <w:rPr>
          <w:b w:val="0"/>
          <w:bCs w:val="0"/>
          <w:color w:val="2A2723"/>
          <w:sz w:val="28"/>
          <w:szCs w:val="28"/>
        </w:rPr>
        <w:t xml:space="preserve"> исследования, игры и диску</w:t>
      </w:r>
      <w:r w:rsidR="00627DE2">
        <w:rPr>
          <w:b w:val="0"/>
          <w:bCs w:val="0"/>
          <w:color w:val="2A2723"/>
          <w:sz w:val="28"/>
          <w:szCs w:val="28"/>
        </w:rPr>
        <w:t>ссии. (Анализ зарубежного опыта</w:t>
      </w:r>
      <w:r w:rsidR="00627DE2" w:rsidRPr="00627DE2">
        <w:rPr>
          <w:b w:val="0"/>
          <w:bCs w:val="0"/>
          <w:color w:val="2A2723"/>
          <w:sz w:val="28"/>
          <w:szCs w:val="28"/>
        </w:rPr>
        <w:t>)</w:t>
      </w:r>
      <w:r w:rsidR="00627DE2">
        <w:rPr>
          <w:b w:val="0"/>
          <w:bCs w:val="0"/>
          <w:color w:val="2A2723"/>
          <w:sz w:val="28"/>
          <w:szCs w:val="28"/>
        </w:rPr>
        <w:t>. -</w:t>
      </w:r>
      <w:r w:rsidR="00627DE2" w:rsidRPr="00627DE2">
        <w:rPr>
          <w:b w:val="0"/>
          <w:bCs w:val="0"/>
          <w:color w:val="2A2723"/>
          <w:sz w:val="28"/>
          <w:szCs w:val="28"/>
        </w:rPr>
        <w:t xml:space="preserve"> </w:t>
      </w:r>
      <w:r w:rsidR="00627DE2" w:rsidRPr="00627DE2">
        <w:rPr>
          <w:rStyle w:val="dash041e0431044b0447043d044b0439char1"/>
          <w:b w:val="0"/>
          <w:sz w:val="28"/>
          <w:szCs w:val="28"/>
        </w:rPr>
        <w:t xml:space="preserve">[Электронный ресурс]. </w:t>
      </w:r>
      <w:r w:rsidR="00627DE2" w:rsidRPr="00627DE2">
        <w:rPr>
          <w:b w:val="0"/>
          <w:sz w:val="28"/>
          <w:szCs w:val="28"/>
        </w:rPr>
        <w:t xml:space="preserve">– </w:t>
      </w:r>
      <w:r w:rsidR="00627DE2" w:rsidRPr="00627DE2">
        <w:rPr>
          <w:b w:val="0"/>
          <w:sz w:val="28"/>
          <w:szCs w:val="28"/>
          <w:lang w:val="en-US"/>
        </w:rPr>
        <w:t>URL</w:t>
      </w:r>
      <w:r w:rsidR="00627DE2" w:rsidRPr="00627DE2">
        <w:rPr>
          <w:rStyle w:val="dash041e0431044b0447043d044b0439char1"/>
          <w:b w:val="0"/>
          <w:sz w:val="28"/>
          <w:szCs w:val="28"/>
        </w:rPr>
        <w:t>:</w:t>
      </w:r>
      <w:r w:rsidR="0023532F" w:rsidRPr="0023532F">
        <w:rPr>
          <w:b w:val="0"/>
          <w:color w:val="2A2723"/>
          <w:sz w:val="28"/>
          <w:szCs w:val="28"/>
        </w:rPr>
        <w:t xml:space="preserve"> </w:t>
      </w:r>
      <w:r w:rsidR="00627DE2" w:rsidRPr="00627DE2">
        <w:rPr>
          <w:b w:val="0"/>
          <w:color w:val="2A2723"/>
          <w:sz w:val="28"/>
          <w:szCs w:val="28"/>
        </w:rPr>
        <w:t xml:space="preserve">http://pedlib.ru/Books/7/0030/7_0030-1.shtml </w:t>
      </w:r>
      <w:r w:rsidR="00627DE2" w:rsidRPr="00627DE2">
        <w:rPr>
          <w:rStyle w:val="dash041e0431044b0447043d044b0439char1"/>
          <w:b w:val="0"/>
          <w:sz w:val="28"/>
          <w:szCs w:val="28"/>
        </w:rPr>
        <w:t>(дата обращения: 15.01.2016).</w:t>
      </w:r>
    </w:p>
    <w:p w:rsidR="001D65FC" w:rsidRPr="00545B61" w:rsidRDefault="00F933C4" w:rsidP="001D6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65FC" w:rsidRPr="00545B61">
        <w:rPr>
          <w:rFonts w:ascii="Times New Roman" w:hAnsi="Times New Roman" w:cs="Times New Roman"/>
          <w:sz w:val="28"/>
          <w:szCs w:val="28"/>
        </w:rPr>
        <w:t>Обучение русскому языку в школе: учеб.пособие для студентов педагогических вузов /Е.А. Быстрова и др./ Под ред. Е.А.</w:t>
      </w:r>
      <w:r>
        <w:rPr>
          <w:rFonts w:ascii="Times New Roman" w:hAnsi="Times New Roman" w:cs="Times New Roman"/>
          <w:sz w:val="28"/>
          <w:szCs w:val="28"/>
        </w:rPr>
        <w:t xml:space="preserve"> Быстровой. – М.: Дрофа, 2004.</w:t>
      </w:r>
    </w:p>
    <w:p w:rsidR="00005E3E" w:rsidRPr="00545B61" w:rsidRDefault="00005E3E" w:rsidP="001D6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5E3E" w:rsidRPr="00545B61" w:rsidSect="001D6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E4" w:rsidRDefault="00A942E4" w:rsidP="00200873">
      <w:pPr>
        <w:spacing w:after="0" w:line="240" w:lineRule="auto"/>
      </w:pPr>
      <w:r>
        <w:separator/>
      </w:r>
    </w:p>
  </w:endnote>
  <w:endnote w:type="continuationSeparator" w:id="1">
    <w:p w:rsidR="00A942E4" w:rsidRDefault="00A942E4" w:rsidP="0020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E4" w:rsidRDefault="00A942E4" w:rsidP="00200873">
      <w:pPr>
        <w:spacing w:after="0" w:line="240" w:lineRule="auto"/>
      </w:pPr>
      <w:r>
        <w:separator/>
      </w:r>
    </w:p>
  </w:footnote>
  <w:footnote w:type="continuationSeparator" w:id="1">
    <w:p w:rsidR="00A942E4" w:rsidRDefault="00A942E4" w:rsidP="0020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5FC"/>
    <w:rsid w:val="00005E3E"/>
    <w:rsid w:val="000B5670"/>
    <w:rsid w:val="0012658B"/>
    <w:rsid w:val="001D65FC"/>
    <w:rsid w:val="00200873"/>
    <w:rsid w:val="002122A4"/>
    <w:rsid w:val="0023532F"/>
    <w:rsid w:val="002F1965"/>
    <w:rsid w:val="003000A1"/>
    <w:rsid w:val="004A2587"/>
    <w:rsid w:val="00545B61"/>
    <w:rsid w:val="005611C2"/>
    <w:rsid w:val="00583EAF"/>
    <w:rsid w:val="005B0F66"/>
    <w:rsid w:val="00627DE2"/>
    <w:rsid w:val="0069420E"/>
    <w:rsid w:val="00746118"/>
    <w:rsid w:val="00750472"/>
    <w:rsid w:val="00751453"/>
    <w:rsid w:val="00792C57"/>
    <w:rsid w:val="007B634F"/>
    <w:rsid w:val="00812738"/>
    <w:rsid w:val="00923C13"/>
    <w:rsid w:val="00A30782"/>
    <w:rsid w:val="00A45E0C"/>
    <w:rsid w:val="00A942E4"/>
    <w:rsid w:val="00AC652B"/>
    <w:rsid w:val="00B25F4B"/>
    <w:rsid w:val="00B315AE"/>
    <w:rsid w:val="00B555E0"/>
    <w:rsid w:val="00C21D66"/>
    <w:rsid w:val="00C76F06"/>
    <w:rsid w:val="00D72A71"/>
    <w:rsid w:val="00D81CF9"/>
    <w:rsid w:val="00DA6297"/>
    <w:rsid w:val="00E14478"/>
    <w:rsid w:val="00E30C1D"/>
    <w:rsid w:val="00F9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FC"/>
  </w:style>
  <w:style w:type="paragraph" w:styleId="2">
    <w:name w:val="heading 2"/>
    <w:basedOn w:val="a"/>
    <w:link w:val="20"/>
    <w:uiPriority w:val="9"/>
    <w:qFormat/>
    <w:rsid w:val="00235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65FC"/>
    <w:pPr>
      <w:ind w:left="720"/>
      <w:contextualSpacing/>
    </w:pPr>
  </w:style>
  <w:style w:type="paragraph" w:styleId="a4">
    <w:name w:val="No Spacing"/>
    <w:uiPriority w:val="99"/>
    <w:qFormat/>
    <w:rsid w:val="001D65F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D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5FC"/>
  </w:style>
  <w:style w:type="character" w:styleId="a7">
    <w:name w:val="Hyperlink"/>
    <w:basedOn w:val="a0"/>
    <w:uiPriority w:val="99"/>
    <w:unhideWhenUsed/>
    <w:rsid w:val="001D65FC"/>
    <w:rPr>
      <w:color w:val="0000FF" w:themeColor="hyperlink"/>
      <w:u w:val="single"/>
    </w:rPr>
  </w:style>
  <w:style w:type="character" w:customStyle="1" w:styleId="dash041e0431044b0447043d044b0439char1">
    <w:name w:val="dash041e_0431_044b_0447_043d_044b_0439__char1"/>
    <w:basedOn w:val="a0"/>
    <w:rsid w:val="00F933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235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2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Ферзевый Гамбит</dc:creator>
  <cp:keywords/>
  <dc:description/>
  <cp:lastModifiedBy>Ферзевый Гамбит</cp:lastModifiedBy>
  <cp:revision>3</cp:revision>
  <dcterms:created xsi:type="dcterms:W3CDTF">2017-06-22T04:13:00Z</dcterms:created>
  <dcterms:modified xsi:type="dcterms:W3CDTF">2017-06-22T04:29:00Z</dcterms:modified>
</cp:coreProperties>
</file>