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A2" w:rsidRDefault="007D1AA2" w:rsidP="007D1AA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Экзаменационный тест для 8 класса </w:t>
      </w:r>
    </w:p>
    <w:p w:rsidR="007D1AA2" w:rsidRPr="007D1AA2" w:rsidRDefault="007D1AA2" w:rsidP="007D1AA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Обществознание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1 № 1894.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 какой сфере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жизни не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от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и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треб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зер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вых куль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тур?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ской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эко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 № 1517.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Био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сущ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стью 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обу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слов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 его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треб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ность 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ции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пище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твор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</w:t>
      </w:r>
      <w:proofErr w:type="gramEnd"/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15.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3 № 158.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 ока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фи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вую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мощь Дому 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нов. 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связь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каких сфер жизни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в дан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ном факте?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и 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эко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и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ской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и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ской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эко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и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4 № 1804.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Верны ли сле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 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ке?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А.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век –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су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ство, мно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гие его 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фор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во вза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дей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ствии с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ством.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Б.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При рож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 каж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дый 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век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опре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делёнными 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ми, из 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рых при бла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усло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ях могут раз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вить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спо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сти.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ния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22.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5 № 408.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Анна пе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 в 11 класс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школы. Она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фи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ем. На какой сту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ся Анна?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общее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нее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пол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(сред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нее)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выс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шее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6 № 750.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Верны ли сле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 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гии?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Иуда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изм 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одной из 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вых 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гий.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Язы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счи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пер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вой 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вой 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ей.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ния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34.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7 № 1274.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дук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ции, вы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ком за еди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цу вре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ни,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ся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стью труда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эф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фек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стью труда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мо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ей труда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спе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ей труда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36.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8 № 504.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в ры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ной, и в 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манд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ке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то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цит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уста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хо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зяй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ции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го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ность </w:t>
      </w:r>
    </w:p>
    <w:p w:rsidR="007D1AA2" w:rsidRPr="007D1AA2" w:rsidRDefault="007D1AA2" w:rsidP="007D1AA2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труд 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то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ром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41.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9 № 9.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фирмы «</w:t>
      </w:r>
      <w:proofErr w:type="spell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Ивуш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proofErr w:type="spell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 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её 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 Какая до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ин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ция поз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лит сде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лать вывод о том, что «</w:t>
      </w:r>
      <w:proofErr w:type="spell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Ивуш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proofErr w:type="spell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 — ак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пред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тие?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во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мя упла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ги.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Фирма взяла в банке кре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на раз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про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ства.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До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 рас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между 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ми.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ди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 от име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щих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у них цен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бумаг пред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тия.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48.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10 № 909.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Верны ли сле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 част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сти?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Пе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 го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в част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руки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ей.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Част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соб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ность 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ос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вой 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манд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ки.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ния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52.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11 № 879.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ность 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яв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ха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кой его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ста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са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ной роли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до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ста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са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58.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12 № 954.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Какую со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роль могут ис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нять как под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рост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ки, так и взрос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лые люди?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тре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тель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из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тель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3) уче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 сред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ней школы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62.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13 № 292.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Верны ли сле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об эт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сах?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Пле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на, на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род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сти, нации — это виды эт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сов.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Чле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 любой эт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общ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объ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еди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един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языка, ве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ний и граж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дан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ства.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ния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не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 w:rsidRPr="007D1AA2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 w:rsidRPr="007D1AA2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 w:rsidRPr="007D1AA2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Ос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нов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виды 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но-эт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ских групп: род, племя, народ, нации, 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сти, расы , зна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чит А — верно.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У людей одной 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наль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 могут быть раз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лич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ве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ния, зна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чит Б — не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вер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но 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Пра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виль</w:t>
      </w: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ответ: 1.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pacing w:val="27"/>
          <w:sz w:val="18"/>
          <w:szCs w:val="18"/>
          <w:lang w:eastAsia="ru-RU"/>
        </w:rPr>
        <w:t>Ответ: 1</w:t>
      </w:r>
    </w:p>
    <w:p w:rsidR="007D1AA2" w:rsidRPr="007D1AA2" w:rsidRDefault="007D1AA2" w:rsidP="007D1AA2">
      <w:pPr>
        <w:spacing w:after="0" w:line="240" w:lineRule="auto"/>
        <w:jc w:val="right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292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</w:t>
      </w:r>
    </w:p>
    <w:p w:rsidR="007D1AA2" w:rsidRP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ГИА по об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ще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зна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нию 31.05.2013. Ос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нов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ная волна. Сибирь, Даль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ний Восток. Ва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 w:rsidRPr="007D1AA2"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1330.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t>66.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ние 21 № 548.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ном спис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 ука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черты сход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и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и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чия 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ства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го.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и 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 первую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 таб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цы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вые 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 черт сход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ства, а во вто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рую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 —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вые 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 черт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чия: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мыш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сти;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чие норм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ной жизни;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прав и сво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 граж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дан;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куль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цен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стей. </w:t>
      </w:r>
    </w:p>
    <w:tbl>
      <w:tblPr>
        <w:tblW w:w="7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852"/>
        <w:gridCol w:w="1837"/>
        <w:gridCol w:w="1898"/>
        <w:gridCol w:w="1913"/>
      </w:tblGrid>
      <w:tr w:rsidR="007D1AA2" w:rsidTr="007D1AA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Черты сход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Черты раз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чия</w:t>
            </w:r>
          </w:p>
        </w:tc>
      </w:tr>
      <w:tr w:rsidR="007D1AA2" w:rsidTr="007D1AA2">
        <w:trPr>
          <w:trHeight w:val="21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Тра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(аг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ное)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 —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ство, 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рое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тра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ей.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хра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тра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ций яв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в нём более 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кой цен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стью, чем раз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тие.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уклад в нём ха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жёсткой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слов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ной иерар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хи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ей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 —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ство, сфор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в 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цес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се и в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 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ции, раз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тия 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из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ства, воз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адек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ных ему форм ор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ции труда, 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ний тех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ко-тех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грес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са.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Сход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ства: 2); 4).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чия: 1) и 3) ха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 толь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 для 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ства.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ответ: 2413.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pacing w:val="27"/>
          <w:sz w:val="18"/>
          <w:szCs w:val="18"/>
          <w:lang w:eastAsia="ru-RU"/>
        </w:rPr>
        <w:t>Ответ: 2413</w:t>
      </w:r>
    </w:p>
    <w:p w:rsidR="007D1AA2" w:rsidRDefault="007D1AA2" w:rsidP="007D1AA2">
      <w:pPr>
        <w:spacing w:after="0" w:line="240" w:lineRule="auto"/>
        <w:jc w:val="right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548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2413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Ти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по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вые те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вые за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ния по обществознанию. А. Ю. Лазебникова, О. А. Котова, Е. Н. Калачёва — 2013, ва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8.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t>75.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ние 22 № 1537.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ствие между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и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куль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ры, к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рым они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ся: к 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эле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ту, дан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в пер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вом столб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це,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эле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мент из вто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столб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ца. </w:t>
      </w:r>
    </w:p>
    <w:tbl>
      <w:tblPr>
        <w:tblW w:w="4500" w:type="pct"/>
        <w:tblCellSpacing w:w="15" w:type="dxa"/>
        <w:tblLook w:val="04A0"/>
      </w:tblPr>
      <w:tblGrid>
        <w:gridCol w:w="5476"/>
        <w:gridCol w:w="602"/>
        <w:gridCol w:w="3571"/>
      </w:tblGrid>
      <w:tr w:rsidR="007D1AA2" w:rsidTr="007D1AA2">
        <w:trPr>
          <w:tblCellSpacing w:w="15" w:type="dxa"/>
        </w:trPr>
        <w:tc>
          <w:tcPr>
            <w:tcW w:w="28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ЗНА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СТИ КУЛЬ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ТУ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РЫ </w:t>
            </w:r>
          </w:p>
        </w:tc>
      </w:tr>
      <w:tr w:rsidR="007D1AA2" w:rsidTr="007D1A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А) вы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дви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и про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вер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 ги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тез </w:t>
            </w:r>
          </w:p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Б) со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зда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ху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ствен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ных об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зов </w:t>
            </w:r>
          </w:p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В) фор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чув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ства пре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крас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го </w:t>
            </w:r>
          </w:p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Г) глав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ная цель — опи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ние, объ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яс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ние, пред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ска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про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цес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сов и яв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ний дей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тель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сти </w:t>
            </w:r>
          </w:p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Д) стрем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по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лу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чить новое, ис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тин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ное зна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1) наука </w:t>
            </w:r>
          </w:p>
          <w:p w:rsidR="007D1AA2" w:rsidRDefault="007D1AA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2) ис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кус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ство</w:t>
            </w:r>
          </w:p>
        </w:tc>
      </w:tr>
    </w:tbl>
    <w:p w:rsidR="007D1AA2" w:rsidRDefault="007D1AA2" w:rsidP="007D1AA2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 ответ цифры, рас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жив их в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ке,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щем бук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641"/>
        <w:gridCol w:w="641"/>
        <w:gridCol w:w="641"/>
        <w:gridCol w:w="656"/>
      </w:tblGrid>
      <w:tr w:rsidR="007D1AA2" w:rsidTr="007D1AA2">
        <w:trPr>
          <w:tblCellSpacing w:w="15" w:type="dxa"/>
        </w:trPr>
        <w:tc>
          <w:tcPr>
            <w:tcW w:w="6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6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6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7D1AA2" w:rsidTr="007D1AA2">
        <w:trPr>
          <w:trHeight w:val="19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7D1AA2" w:rsidRPr="007D1AA2" w:rsidRDefault="007D1AA2" w:rsidP="007D1AA2">
      <w:pPr>
        <w:spacing w:after="0" w:line="240" w:lineRule="auto"/>
      </w:pP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t>76.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ние 23 № 798.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текст, 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дое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бук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вой.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(А) 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ные, по срав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нию с 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ком,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более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той му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рой. (Б) 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век фи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 сла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бее, чем мно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гие пред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 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мира. (В) Можно ска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зать, что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фи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тия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и к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тию «че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век», и к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тию «жи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ное».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Опре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те, какие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тек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ста: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ют факты;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мне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ния.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 таб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цу цифры, обо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тер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щих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ний. </w:t>
      </w:r>
    </w:p>
    <w:tbl>
      <w:tblPr>
        <w:tblW w:w="7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505"/>
        <w:gridCol w:w="2490"/>
        <w:gridCol w:w="2505"/>
      </w:tblGrid>
      <w:tr w:rsidR="007D1AA2" w:rsidTr="007D1AA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before="68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7D1AA2" w:rsidTr="007D1AA2">
        <w:trPr>
          <w:trHeight w:val="21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AA2" w:rsidRDefault="007D1AA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Факт — (от лат слова factum сде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ное, свер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шив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ся). Си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ним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тий ис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на,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тие,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тат. Нечто кон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крет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ное, еди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нич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в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чие от аб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стракт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и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го. Фак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ские пред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либо 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чув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дан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ное, либо вклю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в себя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таты 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блю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ния, кон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крет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тия и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ния. Зна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в форме утвер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ния, 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ность 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рых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оспо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ма.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тия, уже 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изо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шие.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Мне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долж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жать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ав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ра. У 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ка,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факты, скла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опре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к ним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ние, 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в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гла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сии,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нии,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нии, утвер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нии, под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держ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ке,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нии и т. д. Как 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ло, в тек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сте оце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суж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жит сле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щие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вые обо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ты: «на наш взгляд», «по 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 мне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нию», «с нашей точки зре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ния», «по-ви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му», «счи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лось», «пред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став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лось», «как утвер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ждал», «как го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рил», «ско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рее всего», «как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чал», «плохо», «хо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шо», «оче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но».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ответ: 112.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pacing w:val="27"/>
          <w:sz w:val="18"/>
          <w:szCs w:val="18"/>
          <w:lang w:eastAsia="ru-RU"/>
        </w:rPr>
        <w:t>Ответ: 112</w:t>
      </w:r>
    </w:p>
    <w:p w:rsidR="007D1AA2" w:rsidRDefault="007D1AA2" w:rsidP="007D1AA2">
      <w:pPr>
        <w:spacing w:after="0" w:line="240" w:lineRule="auto"/>
        <w:jc w:val="right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798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112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Ти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по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вые те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вые за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ния по обществознанию. А. Ю. Лазебникова, О. А. Котова, Е. Н. Калачёва — 2013, ва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16.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81.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24 № 396.</w:t>
      </w:r>
      <w:r w:rsidRPr="007D1AA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2010 г. Все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центр изу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мне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вел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опрос. Пред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лось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тить на 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прос: «От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да, из каких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 вы чаще всего узна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о том, что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в 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 и мире (участ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могли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рать не более двух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ций)?»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срав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дан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(в %) пред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в таб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це. </w:t>
      </w:r>
      <w:proofErr w:type="gramEnd"/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854210" cy="2195562"/>
            <wp:effectExtent l="19050" t="0" r="0" b="0"/>
            <wp:docPr id="1" name="Рисунок 1" descr="https://soc-oge.sdamgia.ru/get_file?id=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soc-oge.sdamgia.ru/get_file?id=6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562" cy="219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ном спис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ды,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рые можно сде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лать на ос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 таб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цы, и 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цифры, под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они ука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ны.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 Для людей с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и 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сред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 глав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ком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яв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Наи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лее 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нет как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люди, име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выс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шее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Люди со сред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прес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 чаще, чем те, кто имеет выс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шее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ние.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К рас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зам род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 и дру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зей как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чаще дру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гих групп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люди с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и 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сред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ем.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Люди с выс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шим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 менее дру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гих групп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радио как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ции.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</w:pP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89. За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 w:rsidRPr="007D1AA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25 № 1292.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 опро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са, отражённые в диа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грам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ме, были пред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на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школь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ном 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ском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нии.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из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ведённых ниже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дов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из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в ходе опро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са ин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ции? </w:t>
      </w:r>
      <w:proofErr w:type="gramEnd"/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693410" cy="1587500"/>
            <wp:effectExtent l="19050" t="0" r="2540" b="0"/>
            <wp:docPr id="6" name="Рисунок 8" descr="https://soc-oge.sdamgia.ru/get_file?id=3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soc-oge.sdamgia.ru/get_file?id=38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1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вре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с дру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зья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у стар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ков, может быть свя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с 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стью осва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вать более слож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ный, чем у пя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ков, учеб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ал.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 млад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шем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рост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вом воз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расте дети боль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 чи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ют.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Опра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мые пя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шо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спор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 для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и укреп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здо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вья.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стар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 в сво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время ничем не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от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млад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ших школь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ков.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лям сле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тить вни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на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жим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мо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ты,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чая 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груз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детей в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рост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вом воз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расте.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1)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вре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с дру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зья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 у стар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ков, может быть свя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 с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стью осва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вать более слож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ный, чем у пя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ков, учеб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ал. Да верно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2) В млад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шем под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рост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вом воз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расте дети боль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 чи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ют. Нет,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но, дан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опро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са не поз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сде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лать такой вывод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3) Опра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мые пя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ки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 хо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шо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зна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спор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 для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хра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и укреп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здо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вья. Нет,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но, дан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опро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са не поз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сде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лать такой вывод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4)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стар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класс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ков в сво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время ничем не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от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млад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ших школь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ков. Нет, 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но, дан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опро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са не поз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 сде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лать такой вывод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5) 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лям сле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тить вни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на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жим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ты, мак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 ис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клю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чая пе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груз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ки детей в под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рост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вом воз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расте. Да верно, такой вывод можно сде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лать из дан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опро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са. 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ответ: 15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pacing w:val="27"/>
          <w:sz w:val="18"/>
          <w:szCs w:val="18"/>
          <w:lang w:eastAsia="ru-RU"/>
        </w:rPr>
        <w:t>Ответ: 15</w:t>
      </w:r>
    </w:p>
    <w:p w:rsidR="007D1AA2" w:rsidRDefault="007D1AA2" w:rsidP="007D1AA2">
      <w:pPr>
        <w:spacing w:after="0" w:line="240" w:lineRule="auto"/>
        <w:jc w:val="right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1292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15</w:t>
      </w:r>
    </w:p>
    <w:p w:rsidR="007D1AA2" w:rsidRDefault="007D1AA2" w:rsidP="007D1AA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МИОО: Тре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воч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ная ра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та по об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нию 14.10.2013 ва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ОБ90102.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t>103.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u w:val="single"/>
          <w:lang w:eastAsia="ru-RU"/>
        </w:rPr>
        <w:softHyphen/>
        <w:t>ние 26 № 1608.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план тек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ста. Для этого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ос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смыс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вые фраг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 тек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 и оза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главь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дый из них.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куп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ность всех фак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ров, вли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щих на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ства,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к тому, что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 скла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ские си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мы: 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с эле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зяй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ства, 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манд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но-ад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си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 с жёстким цен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пла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 и управ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ем,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и сме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ка.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чие между ними лежит в 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дах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тия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ний по ос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ским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мам. </w:t>
      </w:r>
    </w:p>
    <w:p w:rsidR="00792A12" w:rsidRDefault="00792A12" w:rsidP="00792A12">
      <w:pPr>
        <w:spacing w:after="0" w:line="240" w:lineRule="auto"/>
        <w:ind w:firstLine="34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усло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ях наи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лее рас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странённой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 си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мой сле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оче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но,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знать сме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ку. Для неё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ны: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тый рынок,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ская сво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да, а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пред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ская 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ность 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ких слоёв тру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и 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щая роль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с ши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ким спек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тром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ских функ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ций. Это поз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вать воз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для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эф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ства, а через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ори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вать 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 на 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и более пол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огра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сов,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без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опас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тех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гий и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окру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щей среды. </w:t>
      </w:r>
    </w:p>
    <w:p w:rsidR="00792A12" w:rsidRDefault="00792A12" w:rsidP="00792A12">
      <w:pPr>
        <w:spacing w:after="0" w:line="240" w:lineRule="auto"/>
        <w:ind w:firstLine="34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дли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од функ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мо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лей сме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что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мое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ством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зяй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сво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обес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вать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ское и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уч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но-тех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ское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и предо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лять до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кие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га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тии её граж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нам. Но и оно не 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от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ских спа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дов и кри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сов,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не огра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держ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кой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нее обес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слоёв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а чётко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 на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рост и ори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часть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на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ту, на мо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биль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ность и уме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быст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саб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к 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щим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усло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ям.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В пра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ном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 пунк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ты плана долж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вать ос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ным смыс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вым фраг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там тек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ста и 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жать ос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ную идею каж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го из них.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Могут быть 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 сле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щие смыс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вые фраг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ты: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1. Типы эко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ских си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стем и их осо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сти.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2. Ос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черты сме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ки.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3. Эко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ские функ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ции го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ства.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4.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ты функ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ния 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лей сме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ки.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Воз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 иные фор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ки пунк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тов плана, не ис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щие сути ос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ной идеи фраг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та, и 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пол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ных смыс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вых бло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ков.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СтатГрад: Тре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воч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ная ра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та по об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нию 10.12.2014 Ва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ОБ90101.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104.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27 № 1609.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Какие типы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ских си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стем 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ром тек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ста? Ука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любые две из них и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знак 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дой.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105.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28 № 1610.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Какие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ки, по мне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нию 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ра,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для сме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ки?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зуя текст, ука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любые три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106.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29 № 1611.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Какие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ские функ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вы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в сме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ке, по мне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нию ав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ра?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зуя текст и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ские 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ука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ских функ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107.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30 № 1612.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Автор пишет о 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роли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в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воз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стей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зяй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обес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чить 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уч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но-тех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ское и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ское раз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стра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ны.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зуя текст и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ские 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три при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ра, ха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роль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в со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 усло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вий для эф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функ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По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Могут быть 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 сле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щие 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ры: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1) 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 поз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 пре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дот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тить раз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ные для кон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ции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след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ствия 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лиз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ма. Во всех раз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тых стра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нах дей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 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ное 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ство, 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мер: "Закон о кон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ции" в Ка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де, 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ный закон в Япо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нии.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2) В РФ с 2012 года 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та го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ная про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грам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 "Раз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тие науки и тех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гий", бла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ря ко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рой ока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фи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вая под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держ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ка 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уч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ных ис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сле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ний.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3) Со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зда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биз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нес-ин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ба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ров, объ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тов ин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фра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струк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ры, 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щих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под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держ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кой 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и сред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 пред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ства, 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 риски и по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вы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ет устой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вость малых пред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я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тий; 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4) Кон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ту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ей РФ ст. 8 и 35 при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и за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ют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рав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ным 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зом част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ная, го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ная и му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ци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паль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ная и иные формы соб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t>Источник: СтатГрад: Тре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воч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ная ра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бо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та по об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ст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во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зна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нию 10.12.2014 Ва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ри</w:t>
      </w:r>
      <w:r>
        <w:rPr>
          <w:rFonts w:ascii="Verdana" w:eastAsia="Times New Roman" w:hAnsi="Verdana" w:cs="Times New Roman"/>
          <w:vanish/>
          <w:color w:val="000000"/>
          <w:sz w:val="18"/>
          <w:lang w:eastAsia="ru-RU"/>
        </w:rPr>
        <w:softHyphen/>
        <w:t>ант ОБ90101.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108. 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ние 31 № 1613.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Автор от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по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 ре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ством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зяй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ства. Ис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зуя текст и 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ские зна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под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твер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двумя 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(объ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яс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ми) не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мость 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вме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в ры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ноч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эко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ку.</w:t>
      </w: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92A12" w:rsidRDefault="00792A12" w:rsidP="00792A12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1AA2" w:rsidRPr="007D1AA2" w:rsidRDefault="007D1AA2" w:rsidP="007D1AA2">
      <w:pPr>
        <w:spacing w:after="0" w:line="240" w:lineRule="auto"/>
      </w:pPr>
    </w:p>
    <w:sectPr w:rsidR="007D1AA2" w:rsidRPr="007D1AA2" w:rsidSect="007D1AA2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1AA2"/>
    <w:rsid w:val="00792A12"/>
    <w:rsid w:val="007D1AA2"/>
    <w:rsid w:val="00BF60A5"/>
    <w:rsid w:val="00E13118"/>
    <w:rsid w:val="00E9692D"/>
    <w:rsid w:val="00EA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2515</Words>
  <Characters>14340</Characters>
  <Application>Microsoft Office Word</Application>
  <DocSecurity>0</DocSecurity>
  <Lines>119</Lines>
  <Paragraphs>33</Paragraphs>
  <ScaleCrop>false</ScaleCrop>
  <Company/>
  <LinksUpToDate>false</LinksUpToDate>
  <CharactersWithSpaces>16822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Fofanova</dc:creator>
  <cp:lastModifiedBy>Fofanova</cp:lastModifiedBy>
  <cp:revision>2</cp:revision>
  <dcterms:created xsi:type="dcterms:W3CDTF">2016-04-28T08:49:00Z</dcterms:created>
  <dcterms:modified xsi:type="dcterms:W3CDTF">2016-04-28T09:02:00Z</dcterms:modified>
</cp:coreProperties>
</file>